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9515C" w:rsidRPr="000C3BE7" w:rsidRDefault="008160D9">
      <w:pPr>
        <w:pStyle w:val="Title"/>
        <w:jc w:val="center"/>
        <w:rPr>
          <w:rFonts w:ascii="Roboto" w:eastAsia="Roboto" w:hAnsi="Roboto" w:cs="Roboto"/>
          <w:sz w:val="40"/>
          <w:szCs w:val="40"/>
          <w:lang w:val="hr-HR"/>
        </w:rPr>
      </w:pPr>
      <w:bookmarkStart w:id="0" w:name="_heading=h.6sbcork14oie" w:colFirst="0" w:colLast="0"/>
      <w:bookmarkEnd w:id="0"/>
      <w:r w:rsidRPr="000C3BE7">
        <w:rPr>
          <w:rFonts w:ascii="Roboto" w:eastAsia="Roboto" w:hAnsi="Roboto" w:cs="Roboto"/>
          <w:sz w:val="40"/>
          <w:szCs w:val="40"/>
          <w:lang w:val="hr-HR"/>
        </w:rPr>
        <w:t>Ocjena nastavnih materijala</w:t>
      </w:r>
      <w:r w:rsidRPr="000C3BE7">
        <w:rPr>
          <w:rFonts w:ascii="Roboto" w:eastAsia="Roboto" w:hAnsi="Roboto" w:cs="Roboto"/>
          <w:sz w:val="40"/>
          <w:szCs w:val="40"/>
          <w:lang w:val="hr-HR"/>
        </w:rPr>
        <w:br/>
        <w:t>na sučelju za e-učenje</w:t>
      </w:r>
    </w:p>
    <w:p w14:paraId="00000002" w14:textId="77777777" w:rsidR="00E9515C" w:rsidRPr="000C3BE7" w:rsidRDefault="00E9515C">
      <w:pPr>
        <w:rPr>
          <w:rFonts w:ascii="Roboto" w:eastAsia="Roboto" w:hAnsi="Roboto" w:cs="Roboto"/>
          <w:lang w:val="hr-HR"/>
        </w:rPr>
      </w:pPr>
    </w:p>
    <w:p w14:paraId="00000003" w14:textId="77777777" w:rsidR="00E9515C" w:rsidRPr="000C3BE7" w:rsidRDefault="00E9515C">
      <w:pPr>
        <w:rPr>
          <w:rFonts w:ascii="Roboto" w:eastAsia="Roboto" w:hAnsi="Roboto" w:cs="Roboto"/>
          <w:lang w:val="hr-HR"/>
        </w:rPr>
      </w:pPr>
    </w:p>
    <w:p w14:paraId="00000004" w14:textId="77777777" w:rsidR="00E9515C" w:rsidRPr="000C3BE7" w:rsidRDefault="00E951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Roboto" w:eastAsia="Roboto" w:hAnsi="Roboto" w:cs="Roboto"/>
          <w:color w:val="366091"/>
          <w:sz w:val="32"/>
          <w:szCs w:val="32"/>
          <w:lang w:val="hr-HR"/>
        </w:rPr>
      </w:pPr>
      <w:bookmarkStart w:id="1" w:name="_heading=h.otpyw47su9nd" w:colFirst="0" w:colLast="0"/>
      <w:bookmarkEnd w:id="1"/>
    </w:p>
    <w:sdt>
      <w:sdtPr>
        <w:rPr>
          <w:lang w:val="hr-HR"/>
        </w:rPr>
        <w:id w:val="-744557448"/>
        <w:docPartObj>
          <w:docPartGallery w:val="Table of Contents"/>
          <w:docPartUnique/>
        </w:docPartObj>
      </w:sdtPr>
      <w:sdtEndPr/>
      <w:sdtContent>
        <w:p w14:paraId="00000005" w14:textId="77777777" w:rsidR="00E9515C" w:rsidRPr="000C3BE7" w:rsidRDefault="008160D9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lang w:val="hr-HR"/>
            </w:rPr>
          </w:pPr>
          <w:r w:rsidRPr="000C3BE7">
            <w:rPr>
              <w:lang w:val="hr-HR"/>
            </w:rPr>
            <w:fldChar w:fldCharType="begin"/>
          </w:r>
          <w:r w:rsidRPr="000C3BE7">
            <w:rPr>
              <w:lang w:val="hr-HR"/>
            </w:rPr>
            <w:instrText xml:space="preserve"> TOC \h \u \z \t "Heading 1,1,Heading 2,2,Heading 3,3,"</w:instrText>
          </w:r>
          <w:r w:rsidRPr="000C3BE7">
            <w:rPr>
              <w:lang w:val="hr-HR"/>
            </w:rPr>
            <w:fldChar w:fldCharType="separate"/>
          </w:r>
          <w:hyperlink w:anchor="_heading=h.rq252b7suioz">
            <w:r w:rsidRPr="000C3BE7">
              <w:rPr>
                <w:rFonts w:ascii="Roboto" w:eastAsia="Roboto" w:hAnsi="Roboto" w:cs="Roboto"/>
                <w:color w:val="000000"/>
                <w:lang w:val="hr-HR"/>
              </w:rPr>
              <w:t>1. ORGANIZACIJA E-KOLEGIJA</w:t>
            </w:r>
            <w:r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2</w:t>
            </w:r>
          </w:hyperlink>
        </w:p>
        <w:p w14:paraId="00000006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undxrws3t26t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1.1. Informacije o e-kolegiju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2</w:t>
            </w:r>
          </w:hyperlink>
        </w:p>
        <w:p w14:paraId="00000007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2ghuial2cgqb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1.2. Ishodi učenja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2</w:t>
            </w:r>
          </w:hyperlink>
        </w:p>
        <w:p w14:paraId="00000008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3s57mbnlad59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1.3. Struktura prostora e-kolegija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2</w:t>
            </w:r>
          </w:hyperlink>
        </w:p>
        <w:p w14:paraId="00000009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lang w:val="hr-HR"/>
            </w:rPr>
          </w:pPr>
          <w:hyperlink w:anchor="_heading=h.mbippv9nrkyl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 MATERIJALI ZA UČENJE, METODE I OBLICI E-UČENJA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3</w:t>
            </w:r>
          </w:hyperlink>
        </w:p>
        <w:p w14:paraId="0000000A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vwvmigjn49m9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2.1. Dostupnost materijala za učenje i usklađenost s ishodima učenja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3</w:t>
            </w:r>
          </w:hyperlink>
        </w:p>
        <w:p w14:paraId="0000000B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ie177zijrnnn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2.2. Način prezentacije materijala za učenje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3</w:t>
            </w:r>
          </w:hyperlink>
        </w:p>
        <w:p w14:paraId="0000000C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pwlpi3ineoex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2.3. Strategije i metode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3</w:t>
            </w:r>
          </w:hyperlink>
        </w:p>
        <w:p w14:paraId="0000000D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uk8j7mguyc3y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2.4. Oblici rada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4</w:t>
            </w:r>
          </w:hyperlink>
        </w:p>
        <w:p w14:paraId="0000000E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sm8p7xrqq1xv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2.5. Autorstvo materijala za učenje nastavne jedinice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4</w:t>
            </w:r>
          </w:hyperlink>
        </w:p>
        <w:p w14:paraId="0000000F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lang w:val="hr-HR"/>
            </w:rPr>
          </w:pPr>
          <w:hyperlink w:anchor="_heading=h.uwyfyvoov00y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3. PRAĆENJE I VREDNOVANJE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5</w:t>
            </w:r>
          </w:hyperlink>
        </w:p>
        <w:p w14:paraId="00000010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ji5cegc8tdap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3.3. Povratna informacija o vrednovanju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5</w:t>
            </w:r>
          </w:hyperlink>
        </w:p>
        <w:p w14:paraId="00000011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lang w:val="hr-HR"/>
            </w:rPr>
          </w:pPr>
          <w:hyperlink w:anchor="_heading=h.cljwljv66jgb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4. KOMUNIKACIJA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6</w:t>
            </w:r>
          </w:hyperlink>
        </w:p>
        <w:p w14:paraId="00000012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7zwua28n4w1e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4.1. Informiranje studenata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6</w:t>
            </w:r>
          </w:hyperlink>
        </w:p>
        <w:p w14:paraId="00000013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lang w:val="hr-HR"/>
            </w:rPr>
          </w:pPr>
          <w:hyperlink w:anchor="_heading=h.nl0zc5ybxkin"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>4.2. Komunikacija među studentima i nastavnicima</w:t>
            </w:r>
            <w:r w:rsidR="008160D9" w:rsidRPr="000C3BE7">
              <w:rPr>
                <w:rFonts w:ascii="Roboto" w:eastAsia="Roboto" w:hAnsi="Roboto" w:cs="Roboto"/>
                <w:color w:val="000000"/>
                <w:lang w:val="hr-HR"/>
              </w:rPr>
              <w:tab/>
              <w:t>6</w:t>
            </w:r>
          </w:hyperlink>
        </w:p>
        <w:p w14:paraId="00000014" w14:textId="77777777" w:rsidR="00E9515C" w:rsidRPr="000C3BE7" w:rsidRDefault="00555CA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color w:val="000000"/>
              <w:lang w:val="hr-HR"/>
            </w:rPr>
          </w:pPr>
          <w:hyperlink w:anchor="_heading=h.7b93ysc5fu16">
            <w:r w:rsidR="008160D9" w:rsidRPr="000C3BE7">
              <w:rPr>
                <w:rFonts w:ascii="Arial" w:eastAsia="Arial" w:hAnsi="Arial" w:cs="Arial"/>
                <w:color w:val="000000"/>
                <w:lang w:val="hr-HR"/>
              </w:rPr>
              <w:t>5. Završno mišljenje stručnog povjerenstva za ocjenu nastavnih materijala postavljenih na sučelju za e-učenje</w:t>
            </w:r>
            <w:r w:rsidR="008160D9" w:rsidRPr="000C3BE7">
              <w:rPr>
                <w:rFonts w:ascii="Arial" w:eastAsia="Arial" w:hAnsi="Arial" w:cs="Arial"/>
                <w:color w:val="000000"/>
                <w:lang w:val="hr-HR"/>
              </w:rPr>
              <w:tab/>
              <w:t>7</w:t>
            </w:r>
          </w:hyperlink>
          <w:r w:rsidR="008160D9" w:rsidRPr="000C3BE7">
            <w:rPr>
              <w:lang w:val="hr-HR"/>
            </w:rPr>
            <w:fldChar w:fldCharType="end"/>
          </w:r>
        </w:p>
      </w:sdtContent>
    </w:sdt>
    <w:p w14:paraId="00000015" w14:textId="77777777" w:rsidR="00E9515C" w:rsidRPr="000C3BE7" w:rsidRDefault="00E9515C">
      <w:pPr>
        <w:pStyle w:val="Heading2"/>
        <w:rPr>
          <w:rFonts w:ascii="Roboto" w:eastAsia="Roboto" w:hAnsi="Roboto" w:cs="Roboto"/>
          <w:lang w:val="hr-HR"/>
        </w:rPr>
      </w:pPr>
    </w:p>
    <w:p w14:paraId="00000016" w14:textId="77777777" w:rsidR="00E9515C" w:rsidRPr="000C3BE7" w:rsidRDefault="008160D9">
      <w:pPr>
        <w:rPr>
          <w:rFonts w:ascii="Roboto" w:eastAsia="Roboto" w:hAnsi="Roboto" w:cs="Roboto"/>
          <w:b/>
          <w:bCs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POSTUPAK OCJENJIVANJA:</w:t>
      </w:r>
    </w:p>
    <w:p w14:paraId="00000017" w14:textId="77B84A77" w:rsidR="00E9515C" w:rsidRPr="000C3BE7" w:rsidRDefault="008160D9">
      <w:pPr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 xml:space="preserve">Ocjenjivanje nastavnih materijala na sučelju za e-učenje provodi se temeljem recenzije </w:t>
      </w:r>
      <w:r w:rsidR="007C5B60" w:rsidRPr="00F122E5">
        <w:rPr>
          <w:rFonts w:ascii="Roboto" w:eastAsia="Roboto" w:hAnsi="Roboto" w:cs="Roboto"/>
        </w:rPr>
        <w:t>Stručnog povjerenstva za ocjenu nastavnih materijala na sučelju za e-učenje</w:t>
      </w:r>
      <w:r w:rsidRPr="000C3BE7">
        <w:rPr>
          <w:rFonts w:ascii="Roboto" w:eastAsia="Roboto" w:hAnsi="Roboto" w:cs="Roboto"/>
          <w:lang w:val="hr-HR"/>
        </w:rPr>
        <w:t xml:space="preserve">. Postupak ocjenjivanja započinje provjerom eliminacijskog kriterija koji se odnosi na ozbiljne (činjenične) pogreške u nastavnim materijalima. Ako takve greške postoje, materijali ne mogu dobiti pozitivnu ocjenu. Ukoliko navedene greške ne postoje, </w:t>
      </w:r>
      <w:r w:rsidR="007C5B60" w:rsidRPr="00F122E5">
        <w:rPr>
          <w:rFonts w:ascii="Roboto" w:eastAsia="Roboto" w:hAnsi="Roboto" w:cs="Roboto"/>
        </w:rPr>
        <w:t>Stručno povjerenstv</w:t>
      </w:r>
      <w:r w:rsidR="007C5B60">
        <w:rPr>
          <w:rFonts w:ascii="Roboto" w:eastAsia="Roboto" w:hAnsi="Roboto" w:cs="Roboto"/>
        </w:rPr>
        <w:t>o</w:t>
      </w:r>
      <w:r w:rsidR="007C5B60" w:rsidRPr="00F122E5">
        <w:rPr>
          <w:rFonts w:ascii="Roboto" w:eastAsia="Roboto" w:hAnsi="Roboto" w:cs="Roboto"/>
        </w:rPr>
        <w:t xml:space="preserve"> za ocjenu nastavnih materijala na sučelju za e-učenje</w:t>
      </w:r>
      <w:r w:rsidRPr="000C3BE7">
        <w:rPr>
          <w:rFonts w:ascii="Roboto" w:eastAsia="Roboto" w:hAnsi="Roboto" w:cs="Roboto"/>
          <w:lang w:val="hr-HR"/>
        </w:rPr>
        <w:t xml:space="preserve">nastavlja recenzijski postupak vodeći se kriterijima koji su navedeni u nastavku. </w:t>
      </w:r>
    </w:p>
    <w:p w14:paraId="00000018" w14:textId="77777777" w:rsidR="00E9515C" w:rsidRPr="000C3BE7" w:rsidRDefault="008160D9">
      <w:pPr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>Nastavnici prije podnošenja zahtjeva za ocjenjivanje nastavnih materijala trebaju provesti samoprocjenu vlastitih nastavnih materijala prema kriterijima koji se nalaze u nastavku.</w:t>
      </w:r>
    </w:p>
    <w:p w14:paraId="00000019" w14:textId="5C370835" w:rsidR="00E9515C" w:rsidRPr="000C3BE7" w:rsidRDefault="008160D9">
      <w:pPr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 xml:space="preserve">Preporučuje se da na samoprocjeni nastavni materijali na sučelju za e-učenje ostvare najmanje 15 bodova (napomena: razine u različitim kriterijima nose različiti broj bodova), pri čemu u </w:t>
      </w:r>
      <w:r w:rsidRPr="000C3BE7">
        <w:rPr>
          <w:rFonts w:ascii="Roboto" w:eastAsia="Roboto" w:hAnsi="Roboto" w:cs="Roboto"/>
          <w:lang w:val="hr-HR"/>
        </w:rPr>
        <w:lastRenderedPageBreak/>
        <w:t xml:space="preserve">svim kriterijima treba ostvariti najmanje osnovu razinu kvalitete. Bodovi su isključivo orijentacijski. Konačnu ocjenu donosi Povjerenstvo </w:t>
      </w:r>
      <w:r w:rsidR="007C5B60">
        <w:rPr>
          <w:rFonts w:ascii="Roboto" w:eastAsia="Roboto" w:hAnsi="Roboto" w:cs="Roboto"/>
          <w:lang w:val="hr-HR"/>
        </w:rPr>
        <w:t xml:space="preserve">za e-učenje </w:t>
      </w:r>
      <w:r w:rsidRPr="000C3BE7">
        <w:rPr>
          <w:rFonts w:ascii="Roboto" w:eastAsia="Roboto" w:hAnsi="Roboto" w:cs="Roboto"/>
          <w:lang w:val="hr-HR"/>
        </w:rPr>
        <w:t>te se ona temelji na kvalitativnoj recenziji usmjerenoj na smislenost pedagoške cjeline nastavnih materijala za e-učenje i njihovom pružanju podrške procesu učenja iz perspektive studenata.</w:t>
      </w:r>
    </w:p>
    <w:p w14:paraId="0000001A" w14:textId="77777777" w:rsidR="00E9515C" w:rsidRPr="000C3BE7" w:rsidRDefault="008160D9">
      <w:pPr>
        <w:pStyle w:val="Heading2"/>
        <w:rPr>
          <w:rFonts w:ascii="Roboto" w:eastAsia="Roboto" w:hAnsi="Roboto" w:cs="Roboto"/>
          <w:lang w:val="hr-HR"/>
        </w:rPr>
      </w:pPr>
      <w:bookmarkStart w:id="2" w:name="_heading=h.rq252b7suioz" w:colFirst="0" w:colLast="0"/>
      <w:bookmarkEnd w:id="2"/>
      <w:r w:rsidRPr="000C3BE7">
        <w:rPr>
          <w:rFonts w:ascii="Roboto" w:eastAsia="Roboto" w:hAnsi="Roboto" w:cs="Roboto"/>
          <w:lang w:val="hr-HR"/>
        </w:rPr>
        <w:t>1. ORGANIZACIJA E-KOLEGIJA</w:t>
      </w:r>
    </w:p>
    <w:p w14:paraId="0000001B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3" w:name="_heading=h.undxrws3t26t" w:colFirst="0" w:colLast="0"/>
      <w:bookmarkEnd w:id="3"/>
      <w:r w:rsidRPr="000C3BE7">
        <w:rPr>
          <w:rFonts w:ascii="Roboto" w:eastAsia="Roboto" w:hAnsi="Roboto" w:cs="Roboto"/>
          <w:lang w:val="hr-HR"/>
        </w:rPr>
        <w:t>1.1. Informacije o e-kolegiju</w:t>
      </w:r>
    </w:p>
    <w:p w14:paraId="0000001C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1D" w14:textId="04C86D8C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Studentima su dostupne osnovne informacije o e-kolegiju prema izvedbenom planu (broj sati, broj ECTS-a, nastavnik/ci, teme, način izvođenja nastave, popis obvezne i dopunske literature, izvora, ispitnih rokova, termini za konzultacije s nastavnicima, i sl</w:t>
      </w:r>
      <w:r w:rsidR="004D09E6">
        <w:rPr>
          <w:rFonts w:ascii="Roboto" w:eastAsia="Roboto" w:hAnsi="Roboto" w:cs="Roboto"/>
          <w:lang w:val="hr-HR"/>
        </w:rPr>
        <w:t>.</w:t>
      </w:r>
      <w:r w:rsidRPr="000C3BE7">
        <w:rPr>
          <w:rFonts w:ascii="Roboto" w:eastAsia="Roboto" w:hAnsi="Roboto" w:cs="Roboto"/>
          <w:lang w:val="hr-HR"/>
        </w:rPr>
        <w:t xml:space="preserve">). Dostupan je raspored odnosno vremenski tijek izvođenja online i </w:t>
      </w:r>
      <w:proofErr w:type="spellStart"/>
      <w:r w:rsidRPr="000C3BE7">
        <w:rPr>
          <w:rFonts w:ascii="Roboto" w:eastAsia="Roboto" w:hAnsi="Roboto" w:cs="Roboto"/>
          <w:lang w:val="hr-HR"/>
        </w:rPr>
        <w:t>onsite</w:t>
      </w:r>
      <w:proofErr w:type="spellEnd"/>
      <w:r w:rsidRPr="000C3BE7">
        <w:rPr>
          <w:rFonts w:ascii="Roboto" w:eastAsia="Roboto" w:hAnsi="Roboto" w:cs="Roboto"/>
          <w:lang w:val="hr-HR"/>
        </w:rPr>
        <w:t xml:space="preserve"> aktivnosti na e-kolegiju. (1 bod)</w:t>
      </w:r>
    </w:p>
    <w:p w14:paraId="0000001E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Osim osnovnih informacija postoje i dodatne informacije o aktivnostima praćenja rada studenata. Datumi početka i kraja izvođenja svih online i </w:t>
      </w:r>
      <w:proofErr w:type="spellStart"/>
      <w:r w:rsidRPr="000C3BE7">
        <w:rPr>
          <w:rFonts w:ascii="Roboto" w:eastAsia="Roboto" w:hAnsi="Roboto" w:cs="Roboto"/>
          <w:lang w:val="hr-HR"/>
        </w:rPr>
        <w:t>onsite</w:t>
      </w:r>
      <w:proofErr w:type="spellEnd"/>
      <w:r w:rsidRPr="000C3BE7">
        <w:rPr>
          <w:rFonts w:ascii="Roboto" w:eastAsia="Roboto" w:hAnsi="Roboto" w:cs="Roboto"/>
          <w:lang w:val="hr-HR"/>
        </w:rPr>
        <w:t xml:space="preserve"> aktivnosti na e-kolegiju su jasno objavljeni, a rokovi za sve obvezne aktivnosti istaknuti (npr. putem kalendara unutar e-kolegija). (2 boda)</w:t>
      </w:r>
    </w:p>
    <w:p w14:paraId="0000001F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3 - Napredna: </w:t>
      </w:r>
      <w:r w:rsidRPr="000C3BE7">
        <w:rPr>
          <w:rFonts w:ascii="Roboto" w:eastAsia="Roboto" w:hAnsi="Roboto" w:cs="Roboto"/>
          <w:lang w:val="hr-HR"/>
        </w:rPr>
        <w:t xml:space="preserve">Studentima je dostupan detaljan opis izvođenja hibridnog modela nastave koji uključuje navođenje online i </w:t>
      </w:r>
      <w:proofErr w:type="spellStart"/>
      <w:r w:rsidRPr="000C3BE7">
        <w:rPr>
          <w:rFonts w:ascii="Roboto" w:eastAsia="Roboto" w:hAnsi="Roboto" w:cs="Roboto"/>
          <w:lang w:val="hr-HR"/>
        </w:rPr>
        <w:t>onsite</w:t>
      </w:r>
      <w:proofErr w:type="spellEnd"/>
      <w:r w:rsidRPr="000C3BE7">
        <w:rPr>
          <w:rFonts w:ascii="Roboto" w:eastAsia="Roboto" w:hAnsi="Roboto" w:cs="Roboto"/>
          <w:lang w:val="hr-HR"/>
        </w:rPr>
        <w:t xml:space="preserve"> aktivnosti, načine praćenja rada i kriterije vrednovanja aktivnosti studenata. Vremenski tijek izvođenja aktivnosti usklađen je s detaljnom strukturom tematskih cjelina te ovisi o dovršenosti i rezultatima na pojedinim aktivnostima. (3 boda)</w:t>
      </w:r>
    </w:p>
    <w:p w14:paraId="00000020" w14:textId="77777777" w:rsidR="00E9515C" w:rsidRPr="000C3BE7" w:rsidRDefault="00E9515C">
      <w:pPr>
        <w:ind w:left="720"/>
        <w:rPr>
          <w:rFonts w:ascii="Roboto" w:eastAsia="Roboto" w:hAnsi="Roboto" w:cs="Roboto"/>
          <w:lang w:val="hr-HR"/>
        </w:rPr>
      </w:pPr>
    </w:p>
    <w:p w14:paraId="00000021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4" w:name="_heading=h.2ghuial2cgqb" w:colFirst="0" w:colLast="0"/>
      <w:bookmarkEnd w:id="4"/>
      <w:r w:rsidRPr="000C3BE7">
        <w:rPr>
          <w:rFonts w:ascii="Roboto" w:eastAsia="Roboto" w:hAnsi="Roboto" w:cs="Roboto"/>
          <w:lang w:val="hr-HR"/>
        </w:rPr>
        <w:t>1.2. Ishodi učenja</w:t>
      </w:r>
    </w:p>
    <w:p w14:paraId="00000022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23" w14:textId="77777777" w:rsidR="00E9515C" w:rsidRPr="000C3BE7" w:rsidRDefault="008160D9">
      <w:pPr>
        <w:ind w:firstLine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Tema mora imati navedene ishode na razini kolegija kojima doprinosi.</w:t>
      </w:r>
    </w:p>
    <w:p w14:paraId="00000024" w14:textId="77777777" w:rsidR="00E9515C" w:rsidRPr="000C3BE7" w:rsidRDefault="008160D9">
      <w:pPr>
        <w:ind w:firstLine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>(1 bod)</w:t>
      </w:r>
    </w:p>
    <w:p w14:paraId="00000025" w14:textId="77777777" w:rsidR="00E9515C" w:rsidRPr="000C3BE7" w:rsidRDefault="00E9515C">
      <w:pPr>
        <w:ind w:firstLine="720"/>
        <w:rPr>
          <w:rFonts w:ascii="Roboto" w:eastAsia="Roboto" w:hAnsi="Roboto" w:cs="Roboto"/>
          <w:lang w:val="hr-HR"/>
        </w:rPr>
      </w:pPr>
    </w:p>
    <w:p w14:paraId="00000026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5" w:name="_heading=h.3s57mbnlad59" w:colFirst="0" w:colLast="0"/>
      <w:bookmarkEnd w:id="5"/>
      <w:r w:rsidRPr="000C3BE7">
        <w:rPr>
          <w:rFonts w:ascii="Roboto" w:eastAsia="Roboto" w:hAnsi="Roboto" w:cs="Roboto"/>
          <w:lang w:val="hr-HR"/>
        </w:rPr>
        <w:t>1.3. Struktura prostora e-kolegija</w:t>
      </w:r>
    </w:p>
    <w:p w14:paraId="00000027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28" w14:textId="77777777" w:rsidR="00E9515C" w:rsidRPr="000C3BE7" w:rsidRDefault="008160D9">
      <w:pPr>
        <w:ind w:left="708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Nastavna jedinica (tema) je u skladu s organizacijskom strukturom ostatka e-kolegija. Na primjer, ako je organizacija po temama da i ta nastavna jedinica/tema ima jasnu oznaku online izvođenja i strukture materijala za samostalno učenje.(1 bod)</w:t>
      </w:r>
      <w:r w:rsidRPr="000C3BE7">
        <w:rPr>
          <w:lang w:val="hr-HR"/>
        </w:rPr>
        <w:br w:type="page"/>
      </w:r>
    </w:p>
    <w:p w14:paraId="00000029" w14:textId="77777777" w:rsidR="00E9515C" w:rsidRPr="000C3BE7" w:rsidRDefault="008160D9">
      <w:pPr>
        <w:pStyle w:val="Heading2"/>
        <w:rPr>
          <w:rFonts w:ascii="Roboto" w:eastAsia="Roboto" w:hAnsi="Roboto" w:cs="Roboto"/>
          <w:lang w:val="hr-HR"/>
        </w:rPr>
      </w:pPr>
      <w:bookmarkStart w:id="6" w:name="_heading=h.mbippv9nrkyl" w:colFirst="0" w:colLast="0"/>
      <w:bookmarkEnd w:id="6"/>
      <w:r w:rsidRPr="000C3BE7">
        <w:rPr>
          <w:rFonts w:ascii="Roboto" w:eastAsia="Roboto" w:hAnsi="Roboto" w:cs="Roboto"/>
          <w:lang w:val="hr-HR"/>
        </w:rPr>
        <w:lastRenderedPageBreak/>
        <w:t>2. MATERIJALI ZA UČENJE, METODE I OBLICI E-UČENJA</w:t>
      </w:r>
    </w:p>
    <w:p w14:paraId="0000002A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7" w:name="_heading=h.vwvmigjn49m9" w:colFirst="0" w:colLast="0"/>
      <w:bookmarkEnd w:id="7"/>
      <w:r w:rsidRPr="000C3BE7">
        <w:rPr>
          <w:rFonts w:ascii="Roboto" w:eastAsia="Roboto" w:hAnsi="Roboto" w:cs="Roboto"/>
          <w:lang w:val="hr-HR"/>
        </w:rPr>
        <w:t>2.1. Dostupnost materijala za učenje i usklađenost s ishodima učenja</w:t>
      </w:r>
    </w:p>
    <w:p w14:paraId="0000002B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2C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1 - Osnovna:</w:t>
      </w:r>
      <w:r w:rsidRPr="000C3BE7">
        <w:rPr>
          <w:rFonts w:ascii="Roboto" w:eastAsia="Roboto" w:hAnsi="Roboto" w:cs="Roboto"/>
          <w:lang w:val="hr-HR"/>
        </w:rPr>
        <w:t xml:space="preserve"> Materijali za učenje u virtualnom prostoru nastavne jedinice (teme) djelomično podupiru studenta u ostvarivanju predviđenih ishoda učenja. (1 bod)</w:t>
      </w:r>
    </w:p>
    <w:p w14:paraId="0000002D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Materijali za učenje u nastavnoj jedinici (temi) su suvremeni, ažurirani i potpuni i podupiru studenta u ostvarivanju predviđenih ishoda učenja. (3 boda)</w:t>
      </w:r>
    </w:p>
    <w:p w14:paraId="0000002E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3 - Napredna:</w:t>
      </w:r>
      <w:r w:rsidRPr="000C3BE7">
        <w:rPr>
          <w:rFonts w:ascii="Roboto" w:eastAsia="Roboto" w:hAnsi="Roboto" w:cs="Roboto"/>
          <w:lang w:val="hr-HR"/>
        </w:rPr>
        <w:t xml:space="preserve"> Postoje i dodatni materijali koji studenta upućuju na mogućnosti proširivanja znanja izvan predviđenih ishoda učenja i stjecanje dodatnih kompetencija veznih uz nastavnu jedinicu (temu). (5 bodova)</w:t>
      </w:r>
    </w:p>
    <w:p w14:paraId="0000002F" w14:textId="77777777" w:rsidR="00E9515C" w:rsidRPr="000C3BE7" w:rsidRDefault="00E9515C">
      <w:pPr>
        <w:ind w:left="720"/>
        <w:rPr>
          <w:rFonts w:ascii="Roboto" w:eastAsia="Roboto" w:hAnsi="Roboto" w:cs="Roboto"/>
          <w:lang w:val="hr-HR"/>
        </w:rPr>
      </w:pPr>
    </w:p>
    <w:p w14:paraId="00000030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8" w:name="_heading=h.ie177zijrnnn" w:colFirst="0" w:colLast="0"/>
      <w:bookmarkEnd w:id="8"/>
      <w:r w:rsidRPr="000C3BE7">
        <w:rPr>
          <w:rFonts w:ascii="Roboto" w:eastAsia="Roboto" w:hAnsi="Roboto" w:cs="Roboto"/>
          <w:lang w:val="hr-HR"/>
        </w:rPr>
        <w:t>2.2. Način prezentacije materijala za učenje</w:t>
      </w:r>
    </w:p>
    <w:p w14:paraId="00000031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32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1 - Osnovna:</w:t>
      </w:r>
      <w:r w:rsidRPr="000C3BE7">
        <w:rPr>
          <w:rFonts w:ascii="Roboto" w:eastAsia="Roboto" w:hAnsi="Roboto" w:cs="Roboto"/>
          <w:lang w:val="hr-HR"/>
        </w:rPr>
        <w:t xml:space="preserve"> Materijali za učenje većinom su dostupni u tekstualnom obliku, a multimedijski elementi (npr. slika, video, animacija i sl.) koriste se sporadično i materijali nisu interaktivni. (1 bod)</w:t>
      </w:r>
    </w:p>
    <w:p w14:paraId="00000033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Materijali za učenje dostupni su u više oblika od kojih neki mogu biti interaktivni, uvažavajući preferirani kanal primanja informacija studenata (npr. na istu temu izrađeni su materijali za učenje u formi teksta i kao video prezentacija). (3 boda)</w:t>
      </w:r>
    </w:p>
    <w:p w14:paraId="00000034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3 - Napredna:</w:t>
      </w:r>
      <w:r w:rsidRPr="000C3BE7">
        <w:rPr>
          <w:rFonts w:ascii="Roboto" w:eastAsia="Roboto" w:hAnsi="Roboto" w:cs="Roboto"/>
          <w:lang w:val="hr-HR"/>
        </w:rPr>
        <w:t xml:space="preserve"> Materijali za učenje predstavljaju kombinaciju multimedijski oblikovanog sadržaja i mogućnosti sustava za e-učenje te ostalih digitalnih alata za postizanje interaktivnosti (npr. lekcije u </w:t>
      </w:r>
      <w:proofErr w:type="spellStart"/>
      <w:r w:rsidRPr="000C3BE7">
        <w:rPr>
          <w:rFonts w:ascii="Roboto" w:eastAsia="Roboto" w:hAnsi="Roboto" w:cs="Roboto"/>
          <w:lang w:val="hr-HR"/>
        </w:rPr>
        <w:t>Moodleu</w:t>
      </w:r>
      <w:proofErr w:type="spellEnd"/>
      <w:r w:rsidRPr="000C3BE7">
        <w:rPr>
          <w:rFonts w:ascii="Roboto" w:eastAsia="Roboto" w:hAnsi="Roboto" w:cs="Roboto"/>
          <w:lang w:val="hr-HR"/>
        </w:rPr>
        <w:t xml:space="preserve">, H5P interaktivni sadržaji i sl.). (5 bodova) </w:t>
      </w:r>
    </w:p>
    <w:p w14:paraId="00000035" w14:textId="77777777" w:rsidR="00E9515C" w:rsidRPr="000C3BE7" w:rsidRDefault="00E9515C">
      <w:pPr>
        <w:ind w:left="720"/>
        <w:rPr>
          <w:rFonts w:ascii="Roboto" w:eastAsia="Roboto" w:hAnsi="Roboto" w:cs="Roboto"/>
          <w:lang w:val="hr-HR"/>
        </w:rPr>
      </w:pPr>
    </w:p>
    <w:p w14:paraId="00000036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9" w:name="_heading=h.pwlpi3ineoex" w:colFirst="0" w:colLast="0"/>
      <w:bookmarkEnd w:id="9"/>
      <w:r w:rsidRPr="000C3BE7">
        <w:rPr>
          <w:rFonts w:ascii="Roboto" w:eastAsia="Roboto" w:hAnsi="Roboto" w:cs="Roboto"/>
          <w:lang w:val="hr-HR"/>
        </w:rPr>
        <w:t xml:space="preserve">2.3. Strategije i metode </w:t>
      </w:r>
    </w:p>
    <w:p w14:paraId="00000037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38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Aktivnosti nastavne jedinice e-kolegija podržavaju primjenu verbalnih i vizualnih nastavnih strategija i metoda (npr. čitanje, rad na tekstu, gledanje videosnimaka). (1 bod)</w:t>
      </w:r>
    </w:p>
    <w:p w14:paraId="00000039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U nastavnoj jedinici e-kolegija postoje neke aktivnosti koje podržavaju primjenu nastavnih metoda i strategija aktivnog poučavanja (npr. primjena igara, rasprava u forumu). (3 boda)</w:t>
      </w:r>
    </w:p>
    <w:p w14:paraId="0000003A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lastRenderedPageBreak/>
        <w:t xml:space="preserve">3 - Napredna: </w:t>
      </w:r>
      <w:r w:rsidRPr="000C3BE7">
        <w:rPr>
          <w:rFonts w:ascii="Roboto" w:eastAsia="Roboto" w:hAnsi="Roboto" w:cs="Roboto"/>
          <w:lang w:val="hr-HR"/>
        </w:rPr>
        <w:t>U nastavnoj jedinici e-kolegija se primjenjuju raznovrsne asinkrone aktivnosti koje podržavaju interaktivnu primjenu metoda aktivnog poučavanja (npr. simulacija i rješavanja problema). (5 bodova)</w:t>
      </w:r>
      <w:r w:rsidRPr="000C3BE7">
        <w:rPr>
          <w:lang w:val="hr-HR"/>
        </w:rPr>
        <w:br w:type="page"/>
      </w:r>
    </w:p>
    <w:p w14:paraId="0000003B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10" w:name="_heading=h.uk8j7mguyc3y" w:colFirst="0" w:colLast="0"/>
      <w:bookmarkEnd w:id="10"/>
      <w:r w:rsidRPr="000C3BE7">
        <w:rPr>
          <w:rFonts w:ascii="Roboto" w:eastAsia="Roboto" w:hAnsi="Roboto" w:cs="Roboto"/>
          <w:lang w:val="hr-HR"/>
        </w:rPr>
        <w:lastRenderedPageBreak/>
        <w:t>2.4. Oblici rada</w:t>
      </w:r>
    </w:p>
    <w:p w14:paraId="0000003C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0 -</w:t>
      </w:r>
      <w:r w:rsidRPr="000C3BE7">
        <w:rPr>
          <w:rFonts w:ascii="Roboto" w:eastAsia="Roboto" w:hAnsi="Roboto" w:cs="Roboto"/>
          <w:lang w:val="hr-HR"/>
        </w:rPr>
        <w:t xml:space="preserve"> Kriterij nije ispunjen</w:t>
      </w:r>
    </w:p>
    <w:p w14:paraId="0000003D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U nastavnoj jedinici predviđen je samo individualni rad studenata. (1 bod)</w:t>
      </w:r>
    </w:p>
    <w:p w14:paraId="0000003E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U nastavnoj jedinici postoje neke aktivnosti koji se odvijaju kroz suradničko učenje (npr. rasprava, rad u paru). (2 boda)</w:t>
      </w:r>
    </w:p>
    <w:p w14:paraId="0000003F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3 - Napredna: </w:t>
      </w:r>
      <w:r w:rsidRPr="000C3BE7">
        <w:rPr>
          <w:rFonts w:ascii="Roboto" w:eastAsia="Roboto" w:hAnsi="Roboto" w:cs="Roboto"/>
          <w:lang w:val="hr-HR"/>
        </w:rPr>
        <w:t>Aktivnosti nastavne jedinice podržavaju suradničko učenje (npr. wiki izrada zajedničkog dokumenta, timski radovi) s ciljem veće motivacije i angažiranosti studenata. (3 boda)</w:t>
      </w:r>
    </w:p>
    <w:p w14:paraId="00000040" w14:textId="77777777" w:rsidR="00E9515C" w:rsidRPr="000C3BE7" w:rsidRDefault="00E9515C">
      <w:pPr>
        <w:rPr>
          <w:rFonts w:ascii="Roboto" w:eastAsia="Roboto" w:hAnsi="Roboto" w:cs="Roboto"/>
          <w:lang w:val="hr-HR"/>
        </w:rPr>
      </w:pPr>
    </w:p>
    <w:p w14:paraId="00000041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11" w:name="_heading=h.sm8p7xrqq1xv" w:colFirst="0" w:colLast="0"/>
      <w:bookmarkEnd w:id="11"/>
      <w:r w:rsidRPr="000C3BE7">
        <w:rPr>
          <w:rFonts w:ascii="Roboto" w:eastAsia="Roboto" w:hAnsi="Roboto" w:cs="Roboto"/>
          <w:lang w:val="hr-HR"/>
        </w:rPr>
        <w:t>2.5. Autorstvo materijala za učenje nastavne jedinice</w:t>
      </w:r>
    </w:p>
    <w:p w14:paraId="00000042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0 -</w:t>
      </w:r>
      <w:r w:rsidRPr="000C3BE7">
        <w:rPr>
          <w:rFonts w:ascii="Roboto" w:eastAsia="Roboto" w:hAnsi="Roboto" w:cs="Roboto"/>
          <w:lang w:val="hr-HR"/>
        </w:rPr>
        <w:t xml:space="preserve"> Kriterij nije ispunjen</w:t>
      </w:r>
    </w:p>
    <w:p w14:paraId="00000043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1 - Osnovna:</w:t>
      </w:r>
      <w:r w:rsidRPr="000C3BE7">
        <w:rPr>
          <w:rFonts w:ascii="Roboto" w:eastAsia="Roboto" w:hAnsi="Roboto" w:cs="Roboto"/>
          <w:lang w:val="hr-HR"/>
        </w:rPr>
        <w:t xml:space="preserve"> Manji dio materijala za učenje unutar nastavne jedinice (teme) ima naznačene autore i/ili licencu za korištenje. (1 bod)</w:t>
      </w:r>
    </w:p>
    <w:p w14:paraId="00000044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2 - Srednja: </w:t>
      </w:r>
      <w:r w:rsidRPr="000C3BE7">
        <w:rPr>
          <w:rFonts w:ascii="Roboto" w:eastAsia="Roboto" w:hAnsi="Roboto" w:cs="Roboto"/>
          <w:lang w:val="hr-HR"/>
        </w:rPr>
        <w:t>Poznat je autor većine materijala za učenje i licence za njihovo korištenje. (2 boda)</w:t>
      </w:r>
    </w:p>
    <w:p w14:paraId="00000045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3 - Napredna: </w:t>
      </w:r>
      <w:r w:rsidRPr="000C3BE7">
        <w:rPr>
          <w:rFonts w:ascii="Roboto" w:eastAsia="Roboto" w:hAnsi="Roboto" w:cs="Roboto"/>
          <w:lang w:val="hr-HR"/>
        </w:rPr>
        <w:t xml:space="preserve">Svi materijali za učenje, uključujući vlastite, imaju definirane autore i licence za korištenje (npr. nastavnik je vlastite nastavne materijale regulirao primjenom licence Creative </w:t>
      </w:r>
      <w:proofErr w:type="spellStart"/>
      <w:r w:rsidRPr="000C3BE7">
        <w:rPr>
          <w:rFonts w:ascii="Roboto" w:eastAsia="Roboto" w:hAnsi="Roboto" w:cs="Roboto"/>
          <w:lang w:val="hr-HR"/>
        </w:rPr>
        <w:t>Commons</w:t>
      </w:r>
      <w:proofErr w:type="spellEnd"/>
      <w:r w:rsidRPr="000C3BE7">
        <w:rPr>
          <w:rFonts w:ascii="Roboto" w:eastAsia="Roboto" w:hAnsi="Roboto" w:cs="Roboto"/>
          <w:lang w:val="hr-HR"/>
        </w:rPr>
        <w:t>). (3 boda)</w:t>
      </w:r>
    </w:p>
    <w:p w14:paraId="00000046" w14:textId="77777777" w:rsidR="00E9515C" w:rsidRPr="000C3BE7" w:rsidRDefault="008160D9">
      <w:pPr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ab/>
      </w:r>
      <w:r w:rsidRPr="000C3BE7">
        <w:rPr>
          <w:lang w:val="hr-HR"/>
        </w:rPr>
        <w:br w:type="page"/>
      </w:r>
    </w:p>
    <w:p w14:paraId="00000047" w14:textId="77777777" w:rsidR="00E9515C" w:rsidRPr="000C3BE7" w:rsidRDefault="008160D9">
      <w:pPr>
        <w:pStyle w:val="Heading2"/>
        <w:rPr>
          <w:rFonts w:ascii="Roboto" w:eastAsia="Roboto" w:hAnsi="Roboto" w:cs="Roboto"/>
          <w:lang w:val="hr-HR"/>
        </w:rPr>
      </w:pPr>
      <w:bookmarkStart w:id="12" w:name="_heading=h.uwyfyvoov00y" w:colFirst="0" w:colLast="0"/>
      <w:bookmarkEnd w:id="12"/>
      <w:r w:rsidRPr="000C3BE7">
        <w:rPr>
          <w:rFonts w:ascii="Roboto" w:eastAsia="Roboto" w:hAnsi="Roboto" w:cs="Roboto"/>
          <w:lang w:val="hr-HR"/>
        </w:rPr>
        <w:lastRenderedPageBreak/>
        <w:t>3. PRAĆENJE I VREDNOVANJE</w:t>
      </w:r>
    </w:p>
    <w:p w14:paraId="00000048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13" w:name="_heading=h.ji5cegc8tdap" w:colFirst="0" w:colLast="0"/>
      <w:bookmarkEnd w:id="13"/>
      <w:r w:rsidRPr="000C3BE7">
        <w:rPr>
          <w:rFonts w:ascii="Roboto" w:eastAsia="Roboto" w:hAnsi="Roboto" w:cs="Roboto"/>
          <w:lang w:val="hr-HR"/>
        </w:rPr>
        <w:t>3.3. Povratna informacija o vrednovanju</w:t>
      </w:r>
    </w:p>
    <w:p w14:paraId="00000049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4A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Koriste se obrasci za vrednovanje pojedinih aktivnosti u nastavnoj jedinici (temi), ali studenti ne dobivaju relevantne i/ili pravovremene povratne informacije. (1 bod)</w:t>
      </w:r>
    </w:p>
    <w:p w14:paraId="0000004B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2 - Srednja:</w:t>
      </w:r>
      <w:r w:rsidRPr="000C3BE7">
        <w:rPr>
          <w:rFonts w:ascii="Roboto" w:eastAsia="Roboto" w:hAnsi="Roboto" w:cs="Roboto"/>
          <w:lang w:val="hr-HR"/>
        </w:rPr>
        <w:t xml:space="preserve"> Koriste se obrasci za vrednovanje svih aktivnosti u nastavnoj jedinici (temi), a  relevantne i pravovremene povratne informacije se studentima dostavljaju na razini grupe (npr. točna rješenja za pitanja/zadatke s velikim brojem netočnih odgovora objavljuju se u forumu). (2 boda)</w:t>
      </w:r>
    </w:p>
    <w:p w14:paraId="0000004C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3 - Napredna:</w:t>
      </w:r>
      <w:r w:rsidRPr="000C3BE7">
        <w:rPr>
          <w:rFonts w:ascii="Roboto" w:eastAsia="Roboto" w:hAnsi="Roboto" w:cs="Roboto"/>
          <w:lang w:val="hr-HR"/>
        </w:rPr>
        <w:t xml:space="preserve"> Koriste se obrasci ili rubrike za vrednovanje, a relevantne i pravovremene individualne povratne informacije se dostavljaju svakom studentu za sve aktivnosti unutar nastavne jedinice (teme). (4 boda)</w:t>
      </w:r>
    </w:p>
    <w:p w14:paraId="0000004D" w14:textId="77777777" w:rsidR="00E9515C" w:rsidRPr="000C3BE7" w:rsidRDefault="00E9515C">
      <w:pPr>
        <w:pStyle w:val="Heading2"/>
        <w:rPr>
          <w:rFonts w:ascii="Roboto" w:eastAsia="Roboto" w:hAnsi="Roboto" w:cs="Roboto"/>
          <w:lang w:val="hr-HR"/>
        </w:rPr>
      </w:pPr>
      <w:bookmarkStart w:id="14" w:name="_heading=h.yh6f5kevwcoe" w:colFirst="0" w:colLast="0"/>
      <w:bookmarkEnd w:id="14"/>
    </w:p>
    <w:p w14:paraId="0000004E" w14:textId="77777777" w:rsidR="00E9515C" w:rsidRPr="000C3BE7" w:rsidRDefault="008160D9">
      <w:pPr>
        <w:rPr>
          <w:rFonts w:ascii="Roboto" w:eastAsia="Roboto" w:hAnsi="Roboto" w:cs="Roboto"/>
          <w:b/>
          <w:bCs/>
          <w:sz w:val="36"/>
          <w:szCs w:val="36"/>
          <w:lang w:val="hr-HR"/>
        </w:rPr>
      </w:pPr>
      <w:r w:rsidRPr="000C3BE7">
        <w:rPr>
          <w:lang w:val="hr-HR"/>
        </w:rPr>
        <w:br w:type="page"/>
      </w:r>
    </w:p>
    <w:p w14:paraId="0000004F" w14:textId="77777777" w:rsidR="00E9515C" w:rsidRPr="000C3BE7" w:rsidRDefault="008160D9">
      <w:pPr>
        <w:pStyle w:val="Heading2"/>
        <w:rPr>
          <w:rFonts w:ascii="Roboto" w:eastAsia="Roboto" w:hAnsi="Roboto" w:cs="Roboto"/>
          <w:lang w:val="hr-HR"/>
        </w:rPr>
      </w:pPr>
      <w:bookmarkStart w:id="15" w:name="_heading=h.cljwljv66jgb" w:colFirst="0" w:colLast="0"/>
      <w:bookmarkEnd w:id="15"/>
      <w:r w:rsidRPr="000C3BE7">
        <w:rPr>
          <w:rFonts w:ascii="Roboto" w:eastAsia="Roboto" w:hAnsi="Roboto" w:cs="Roboto"/>
          <w:lang w:val="hr-HR"/>
        </w:rPr>
        <w:lastRenderedPageBreak/>
        <w:t>4. KOMUNIKACIJA</w:t>
      </w:r>
    </w:p>
    <w:p w14:paraId="00000050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16" w:name="_heading=h.7zwua28n4w1e" w:colFirst="0" w:colLast="0"/>
      <w:bookmarkEnd w:id="16"/>
      <w:r w:rsidRPr="000C3BE7">
        <w:rPr>
          <w:rFonts w:ascii="Roboto" w:eastAsia="Roboto" w:hAnsi="Roboto" w:cs="Roboto"/>
          <w:lang w:val="hr-HR"/>
        </w:rPr>
        <w:t>4.1. Informiranje studenata</w:t>
      </w:r>
    </w:p>
    <w:p w14:paraId="00000051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52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>1 - Osnovna:</w:t>
      </w:r>
      <w:r w:rsidRPr="000C3BE7">
        <w:rPr>
          <w:rFonts w:ascii="Roboto" w:eastAsia="Roboto" w:hAnsi="Roboto" w:cs="Roboto"/>
          <w:lang w:val="hr-HR"/>
        </w:rPr>
        <w:t xml:space="preserve"> Studentima je dana samo jednostavna uputa o postojanju nastavne jedinice s datumima do kada je treba samostalno obraditi. (1 bod)</w:t>
      </w:r>
    </w:p>
    <w:p w14:paraId="00000053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2 - Srednja: </w:t>
      </w:r>
      <w:r w:rsidRPr="000C3BE7">
        <w:rPr>
          <w:rFonts w:ascii="Roboto" w:eastAsia="Roboto" w:hAnsi="Roboto" w:cs="Roboto"/>
          <w:lang w:val="hr-HR"/>
        </w:rPr>
        <w:t xml:space="preserve"> Studentima je dana uputa o postojanju nastavne </w:t>
      </w:r>
      <w:proofErr w:type="spellStart"/>
      <w:r w:rsidRPr="000C3BE7">
        <w:rPr>
          <w:rFonts w:ascii="Roboto" w:eastAsia="Roboto" w:hAnsi="Roboto" w:cs="Roboto"/>
          <w:lang w:val="hr-HR"/>
        </w:rPr>
        <w:t>jedinicije</w:t>
      </w:r>
      <w:proofErr w:type="spellEnd"/>
      <w:r w:rsidRPr="000C3BE7">
        <w:rPr>
          <w:rFonts w:ascii="Roboto" w:eastAsia="Roboto" w:hAnsi="Roboto" w:cs="Roboto"/>
          <w:lang w:val="hr-HR"/>
        </w:rPr>
        <w:t xml:space="preserve"> kao kod osnovne razine uz detaljne upute kako pristupiti rješavanju iste. (2 boda)</w:t>
      </w:r>
    </w:p>
    <w:p w14:paraId="00000054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3 - Napredna: </w:t>
      </w:r>
      <w:r w:rsidRPr="000C3BE7">
        <w:rPr>
          <w:rFonts w:ascii="Roboto" w:eastAsia="Roboto" w:hAnsi="Roboto" w:cs="Roboto"/>
          <w:lang w:val="hr-HR"/>
        </w:rPr>
        <w:t>Uz elemente srednje razine postoji poseban kanal (npr. forum, chat) za komunikaciju sa studentima vezan uz aktivnosti nastavne jedinice (teme). (3 boda)</w:t>
      </w:r>
      <w:r w:rsidRPr="000C3BE7">
        <w:rPr>
          <w:rFonts w:ascii="Roboto" w:eastAsia="Roboto" w:hAnsi="Roboto" w:cs="Roboto"/>
          <w:lang w:val="hr-HR"/>
        </w:rPr>
        <w:tab/>
      </w:r>
    </w:p>
    <w:p w14:paraId="00000055" w14:textId="77777777" w:rsidR="00E9515C" w:rsidRPr="000C3BE7" w:rsidRDefault="008160D9">
      <w:pPr>
        <w:pStyle w:val="Heading3"/>
        <w:rPr>
          <w:rFonts w:ascii="Roboto" w:eastAsia="Roboto" w:hAnsi="Roboto" w:cs="Roboto"/>
          <w:lang w:val="hr-HR"/>
        </w:rPr>
      </w:pPr>
      <w:bookmarkStart w:id="17" w:name="_heading=h.nl0zc5ybxkin" w:colFirst="0" w:colLast="0"/>
      <w:bookmarkEnd w:id="17"/>
      <w:r w:rsidRPr="000C3BE7">
        <w:rPr>
          <w:rFonts w:ascii="Roboto" w:eastAsia="Roboto" w:hAnsi="Roboto" w:cs="Roboto"/>
          <w:lang w:val="hr-HR"/>
        </w:rPr>
        <w:t>4.2. Komunikacija među studentima i nastavnicima</w:t>
      </w:r>
    </w:p>
    <w:p w14:paraId="00000056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0 - </w:t>
      </w:r>
      <w:r w:rsidRPr="000C3BE7">
        <w:rPr>
          <w:rFonts w:ascii="Roboto" w:eastAsia="Roboto" w:hAnsi="Roboto" w:cs="Roboto"/>
          <w:lang w:val="hr-HR"/>
        </w:rPr>
        <w:t>Kriterij nije ispunjen</w:t>
      </w:r>
    </w:p>
    <w:p w14:paraId="00000057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1 - Osnovna: </w:t>
      </w:r>
      <w:r w:rsidRPr="000C3BE7">
        <w:rPr>
          <w:rFonts w:ascii="Roboto" w:eastAsia="Roboto" w:hAnsi="Roboto" w:cs="Roboto"/>
          <w:lang w:val="hr-HR"/>
        </w:rPr>
        <w:t>Postoje kanali za osnovnu komunikaciju s nastavnikom, no studentima nije jasno navedeno kako i kada se oni koriste. (1 bod)</w:t>
      </w:r>
    </w:p>
    <w:p w14:paraId="00000058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b/>
          <w:bCs/>
          <w:lang w:val="hr-HR"/>
        </w:rPr>
        <w:t xml:space="preserve">2 - Napredna: </w:t>
      </w:r>
      <w:r w:rsidRPr="000C3BE7">
        <w:rPr>
          <w:rFonts w:ascii="Roboto" w:eastAsia="Roboto" w:hAnsi="Roboto" w:cs="Roboto"/>
          <w:lang w:val="hr-HR"/>
        </w:rPr>
        <w:t>Komunikacija unutar e-kolegija provodi se redovito, pri čemu su jasno definirani i objavljeni kanali, upute i protokoli za komunikaciju između studenata i nastavnika. (3 boda)</w:t>
      </w:r>
      <w:r w:rsidRPr="000C3BE7">
        <w:rPr>
          <w:lang w:val="hr-HR"/>
        </w:rPr>
        <w:br w:type="page"/>
      </w:r>
    </w:p>
    <w:p w14:paraId="00000059" w14:textId="77777777" w:rsidR="00E9515C" w:rsidRPr="000C3BE7" w:rsidRDefault="008160D9">
      <w:pPr>
        <w:pStyle w:val="Heading2"/>
        <w:ind w:left="720"/>
        <w:jc w:val="both"/>
        <w:rPr>
          <w:rFonts w:ascii="Roboto" w:eastAsia="Roboto" w:hAnsi="Roboto" w:cs="Roboto"/>
          <w:b w:val="0"/>
          <w:bCs w:val="0"/>
          <w:lang w:val="hr-HR"/>
        </w:rPr>
      </w:pPr>
      <w:bookmarkStart w:id="18" w:name="_heading=h.7b93ysc5fu16" w:colFirst="0" w:colLast="0"/>
      <w:bookmarkEnd w:id="18"/>
      <w:r w:rsidRPr="000C3BE7">
        <w:rPr>
          <w:rFonts w:ascii="Roboto" w:eastAsia="Roboto" w:hAnsi="Roboto" w:cs="Roboto"/>
          <w:b w:val="0"/>
          <w:bCs w:val="0"/>
          <w:lang w:val="hr-HR"/>
        </w:rPr>
        <w:lastRenderedPageBreak/>
        <w:t>5. Završno mišljenje stručnog povjerenstva za ocjenu nastavnih materijala postavljenih na sučelju za e-učenje</w:t>
      </w:r>
    </w:p>
    <w:p w14:paraId="0000005A" w14:textId="77777777" w:rsidR="00E9515C" w:rsidRPr="000C3BE7" w:rsidRDefault="00E9515C">
      <w:pPr>
        <w:ind w:left="720"/>
        <w:jc w:val="both"/>
        <w:rPr>
          <w:rFonts w:ascii="Roboto" w:eastAsia="Roboto" w:hAnsi="Roboto" w:cs="Roboto"/>
          <w:lang w:val="hr-HR"/>
        </w:rPr>
      </w:pPr>
    </w:p>
    <w:p w14:paraId="0000005B" w14:textId="77777777" w:rsidR="00E9515C" w:rsidRPr="000C3BE7" w:rsidRDefault="00E9515C">
      <w:pPr>
        <w:ind w:left="720"/>
        <w:jc w:val="both"/>
        <w:rPr>
          <w:rFonts w:ascii="Roboto" w:eastAsia="Roboto" w:hAnsi="Roboto" w:cs="Roboto"/>
          <w:lang w:val="hr-HR"/>
        </w:rPr>
      </w:pPr>
    </w:p>
    <w:p w14:paraId="0000005C" w14:textId="77777777" w:rsidR="00E9515C" w:rsidRPr="000C3BE7" w:rsidRDefault="00E9515C">
      <w:pPr>
        <w:ind w:left="720"/>
        <w:jc w:val="both"/>
        <w:rPr>
          <w:rFonts w:ascii="Roboto" w:eastAsia="Roboto" w:hAnsi="Roboto" w:cs="Roboto"/>
          <w:lang w:val="hr-HR"/>
        </w:rPr>
      </w:pPr>
    </w:p>
    <w:p w14:paraId="0000005D" w14:textId="77777777" w:rsidR="00E9515C" w:rsidRPr="000C3BE7" w:rsidRDefault="008160D9">
      <w:pPr>
        <w:ind w:left="720"/>
        <w:jc w:val="both"/>
        <w:rPr>
          <w:rFonts w:ascii="Roboto" w:eastAsia="Roboto" w:hAnsi="Roboto" w:cs="Roboto"/>
          <w:lang w:val="hr-HR"/>
        </w:rPr>
      </w:pPr>
      <w:r w:rsidRPr="000C3BE7">
        <w:rPr>
          <w:rFonts w:ascii="Roboto" w:eastAsia="Roboto" w:hAnsi="Roboto" w:cs="Roboto"/>
          <w:lang w:val="hr-HR"/>
        </w:rPr>
        <w:t>Popis članova stručnog povjerenstva za ocjenu nastavnih materijala postavljenih na sučelju za e-učenje</w:t>
      </w:r>
    </w:p>
    <w:p w14:paraId="0000005E" w14:textId="77777777" w:rsidR="00E9515C" w:rsidRPr="000C3BE7" w:rsidRDefault="00E9515C">
      <w:pPr>
        <w:ind w:left="720"/>
        <w:jc w:val="both"/>
        <w:rPr>
          <w:rFonts w:ascii="Roboto" w:eastAsia="Roboto" w:hAnsi="Roboto" w:cs="Roboto"/>
          <w:lang w:val="hr-HR"/>
        </w:rPr>
      </w:pPr>
    </w:p>
    <w:sectPr w:rsidR="00E9515C" w:rsidRPr="000C3B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02529" w14:textId="77777777" w:rsidR="00555CAF" w:rsidRDefault="00555CAF">
      <w:pPr>
        <w:spacing w:after="0" w:line="240" w:lineRule="auto"/>
      </w:pPr>
      <w:r>
        <w:separator/>
      </w:r>
    </w:p>
  </w:endnote>
  <w:endnote w:type="continuationSeparator" w:id="0">
    <w:p w14:paraId="3B60732B" w14:textId="77777777" w:rsidR="00555CAF" w:rsidRDefault="00555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544FCA-ED27-442A-80BC-F49442AEE99F}"/>
    <w:embedBold r:id="rId2" w:fontKey="{36F38D6A-20D5-4DFB-99ED-0A65266B8E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5716C3-B9E4-4A8D-8A9E-389B9BAFD63A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40D70C09-2C7F-4D57-87C4-C44530C6E644}"/>
    <w:embedBold r:id="rId5" w:fontKey="{F8207C06-78CB-4614-805A-A7E0741E3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6578D2-33A1-4212-B06F-BB19DCC24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2" w14:textId="77777777" w:rsidR="00E9515C" w:rsidRDefault="00E951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3" w14:textId="04A95523" w:rsidR="00E9515C" w:rsidRDefault="008160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0C288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4" w14:textId="77777777" w:rsidR="00E9515C" w:rsidRDefault="00E951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4CAE1" w14:textId="77777777" w:rsidR="00555CAF" w:rsidRDefault="00555CAF">
      <w:pPr>
        <w:spacing w:after="0" w:line="240" w:lineRule="auto"/>
      </w:pPr>
      <w:r>
        <w:separator/>
      </w:r>
    </w:p>
  </w:footnote>
  <w:footnote w:type="continuationSeparator" w:id="0">
    <w:p w14:paraId="6C48974E" w14:textId="77777777" w:rsidR="00555CAF" w:rsidRDefault="00555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F" w14:textId="77777777" w:rsidR="00E9515C" w:rsidRDefault="00E951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0" w14:textId="2D9506AE" w:rsidR="00E9515C" w:rsidRPr="007C5B60" w:rsidRDefault="007C5B60" w:rsidP="007C5B60">
    <w:pPr>
      <w:pStyle w:val="Header"/>
    </w:pPr>
    <w:r>
      <w:rPr>
        <w:noProof/>
        <w:lang w:eastAsia="hr-HR"/>
      </w:rPr>
      <w:drawing>
        <wp:inline distT="0" distB="0" distL="0" distR="0" wp14:anchorId="492E1F52" wp14:editId="18AE0552">
          <wp:extent cx="5759450" cy="10998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1" w14:textId="77777777" w:rsidR="00E9515C" w:rsidRDefault="00E951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15C"/>
    <w:rsid w:val="000C288E"/>
    <w:rsid w:val="000C3BE7"/>
    <w:rsid w:val="001B3965"/>
    <w:rsid w:val="002F3F3A"/>
    <w:rsid w:val="004D09E6"/>
    <w:rsid w:val="00555CAF"/>
    <w:rsid w:val="007C5B60"/>
    <w:rsid w:val="008160D9"/>
    <w:rsid w:val="00E9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04B64"/>
  <w15:docId w15:val="{61B46C7F-8135-430F-9FF6-8C0A9DC2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qFormat/>
    <w:rsid w:val="00D554D9"/>
    <w:pPr>
      <w:ind w:left="720"/>
      <w:contextualSpacing/>
    </w:pPr>
  </w:style>
  <w:style w:type="table" w:styleId="TableGrid">
    <w:name w:val="Table Grid"/>
    <w:basedOn w:val="TableNormal"/>
    <w:uiPriority w:val="59"/>
    <w:rsid w:val="00372D0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0B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B8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2E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E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E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E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E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69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83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EC5"/>
  </w:style>
  <w:style w:type="paragraph" w:styleId="Footer">
    <w:name w:val="footer"/>
    <w:basedOn w:val="Normal"/>
    <w:link w:val="FooterChar"/>
    <w:uiPriority w:val="99"/>
    <w:semiHidden/>
    <w:unhideWhenUsed/>
    <w:rsid w:val="00883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EC5"/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paragraph" w:styleId="TOCHeading">
    <w:name w:val="TOC Heading"/>
    <w:basedOn w:val="Heading1"/>
    <w:next w:val="Normal"/>
    <w:uiPriority w:val="39"/>
    <w:unhideWhenUsed/>
    <w:qFormat/>
    <w:rsid w:val="000E3D9C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E3D9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E3D9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E3D9C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gGHNkjADlxSqdF1sm+gNZyMsA==">CgMxLjAyDmguNnNiY29yazE0b2llMg5oLm90cHl3NDdzdTluZDIOaC5ycTI1MmI3c3Vpb3oyDmgudW5keHJ3czN0MjZ0Mg5oLjJnaHVpYWwyY2dxYjIOaC4zczU3bWJubGFkNTkyDmgubWJpcHB2OW5ya3lsMg5oLnZ3dm1pZ2puNDltOTIOaC5pZTE3N3ppanJubm4yDmgucHdscGkzaW5lb2V4Mg5oLnVrOGo3bWd1eWMzeTIOaC5zbThwN3hycXExeHYyDmgudXd5Znl2b292MDB5Mg5oLmppNWNlZ2M4dGRhcDIOaC55aDZmNWtldndjb2UyDmguY2xqd2xqdjY2amdiMg5oLjd6d3VhMjhuNHcxZTIOaC5ubDB6YzV5YnhraW4yDmguN2I5M3lzYzVmdTE2OAByITFOcUJKSzljZlV5Rnl0UG43VVlqR0YyZzR3UDFpUHF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1414</Words>
  <Characters>8060</Characters>
  <Application>Microsoft Office Word</Application>
  <DocSecurity>0</DocSecurity>
  <Lines>67</Lines>
  <Paragraphs>18</Paragraphs>
  <ScaleCrop>false</ScaleCrop>
  <Company/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 Mekovec</cp:lastModifiedBy>
  <cp:revision>3</cp:revision>
  <dcterms:created xsi:type="dcterms:W3CDTF">2026-02-04T14:11:00Z</dcterms:created>
  <dcterms:modified xsi:type="dcterms:W3CDTF">2026-02-10T13:11:00Z</dcterms:modified>
</cp:coreProperties>
</file>