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C965" w14:textId="77777777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RH/fond/JLS/JP(R): </w:t>
      </w:r>
      <w:r>
        <w:rPr>
          <w:rFonts w:ascii="Times New Roman" w:hAnsi="Times New Roman"/>
          <w:b/>
          <w:sz w:val="24"/>
        </w:rPr>
        <w:t>MINISTARSTVO ZNANOSTI I OBRAZOVANJA</w:t>
      </w:r>
    </w:p>
    <w:p w14:paraId="1362159D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Razdjel: </w:t>
      </w:r>
      <w:r>
        <w:rPr>
          <w:rFonts w:ascii="Times New Roman" w:hAnsi="Times New Roman"/>
          <w:b/>
          <w:sz w:val="24"/>
        </w:rPr>
        <w:t>080</w:t>
      </w:r>
    </w:p>
    <w:p w14:paraId="34E3ED7F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Glava: </w:t>
      </w:r>
      <w:r>
        <w:rPr>
          <w:rFonts w:ascii="Times New Roman" w:hAnsi="Times New Roman"/>
          <w:b/>
          <w:sz w:val="24"/>
        </w:rPr>
        <w:t>43</w:t>
      </w:r>
    </w:p>
    <w:p w14:paraId="271AE33A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Proračunski korisnik: </w:t>
      </w:r>
      <w:r>
        <w:rPr>
          <w:rFonts w:ascii="Times New Roman" w:hAnsi="Times New Roman"/>
          <w:b/>
          <w:sz w:val="24"/>
        </w:rPr>
        <w:t>SVEUČILIŠTE U ZAGREBU FAKULTET ORGANIZACIJE I INFORMATIKE, PAVLINSKA 2, VARAŽDIN</w:t>
      </w:r>
    </w:p>
    <w:p w14:paraId="4D8BE37D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Razina: </w:t>
      </w:r>
      <w:r>
        <w:rPr>
          <w:rFonts w:ascii="Times New Roman" w:hAnsi="Times New Roman"/>
          <w:b/>
          <w:sz w:val="24"/>
        </w:rPr>
        <w:t>11</w:t>
      </w:r>
    </w:p>
    <w:p w14:paraId="0AA30DD4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RKP: </w:t>
      </w:r>
      <w:r>
        <w:rPr>
          <w:rFonts w:ascii="Times New Roman" w:hAnsi="Times New Roman"/>
          <w:b/>
          <w:sz w:val="24"/>
        </w:rPr>
        <w:t>2063</w:t>
      </w:r>
    </w:p>
    <w:p w14:paraId="2C562235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Matični broj: </w:t>
      </w:r>
      <w:r>
        <w:rPr>
          <w:rFonts w:ascii="Times New Roman" w:hAnsi="Times New Roman"/>
          <w:b/>
          <w:sz w:val="24"/>
        </w:rPr>
        <w:t>03006107</w:t>
      </w:r>
    </w:p>
    <w:p w14:paraId="7F6B1AD3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OIB: </w:t>
      </w:r>
      <w:r>
        <w:rPr>
          <w:rFonts w:ascii="Times New Roman" w:hAnsi="Times New Roman"/>
          <w:b/>
          <w:sz w:val="24"/>
        </w:rPr>
        <w:t>02024882310</w:t>
      </w:r>
    </w:p>
    <w:p w14:paraId="4AF10D1C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Šifarska oznaka: </w:t>
      </w:r>
      <w:r>
        <w:rPr>
          <w:rFonts w:ascii="Times New Roman" w:hAnsi="Times New Roman"/>
          <w:b/>
          <w:sz w:val="24"/>
        </w:rPr>
        <w:t>8542</w:t>
      </w:r>
    </w:p>
    <w:p w14:paraId="1C90B9C6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IBAN: </w:t>
      </w:r>
      <w:r>
        <w:rPr>
          <w:rFonts w:ascii="Times New Roman" w:hAnsi="Times New Roman"/>
          <w:b/>
          <w:sz w:val="24"/>
        </w:rPr>
        <w:t>HR102360000110741225</w:t>
      </w:r>
    </w:p>
    <w:p w14:paraId="7733A928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Šifra grada: </w:t>
      </w:r>
      <w:r>
        <w:rPr>
          <w:rFonts w:ascii="Times New Roman" w:hAnsi="Times New Roman"/>
          <w:b/>
          <w:sz w:val="24"/>
        </w:rPr>
        <w:t>472 Varaždin</w:t>
      </w:r>
    </w:p>
    <w:p w14:paraId="13ED67A2" w14:textId="77777777" w:rsidR="00E21299" w:rsidRDefault="00E21299" w:rsidP="00E2129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Šifra županije: </w:t>
      </w:r>
      <w:r>
        <w:rPr>
          <w:rFonts w:ascii="Times New Roman" w:hAnsi="Times New Roman"/>
          <w:b/>
          <w:sz w:val="24"/>
        </w:rPr>
        <w:t>5 Varaždinska</w:t>
      </w:r>
    </w:p>
    <w:p w14:paraId="15AD6E52" w14:textId="77777777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</w:p>
    <w:p w14:paraId="396E09AB" w14:textId="467B5C66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</w:p>
    <w:p w14:paraId="05949F88" w14:textId="77777777" w:rsidR="007C07FB" w:rsidRDefault="007C07FB" w:rsidP="00E21299">
      <w:pPr>
        <w:spacing w:after="0"/>
        <w:rPr>
          <w:rFonts w:ascii="Times New Roman" w:hAnsi="Times New Roman"/>
          <w:b/>
          <w:sz w:val="24"/>
        </w:rPr>
      </w:pPr>
    </w:p>
    <w:p w14:paraId="4D75C2B5" w14:textId="77777777" w:rsidR="00E21299" w:rsidRDefault="00E21299" w:rsidP="00E21299">
      <w:pPr>
        <w:spacing w:after="0"/>
        <w:rPr>
          <w:rFonts w:ascii="Times New Roman" w:hAnsi="Times New Roman"/>
          <w:b/>
          <w:sz w:val="24"/>
        </w:rPr>
      </w:pPr>
    </w:p>
    <w:p w14:paraId="39BB6E93" w14:textId="77777777" w:rsidR="00E21299" w:rsidRDefault="00E21299" w:rsidP="0056733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BILJEŠKE</w:t>
      </w:r>
    </w:p>
    <w:p w14:paraId="668DC88E" w14:textId="77777777" w:rsidR="00E21299" w:rsidRDefault="00E21299" w:rsidP="0056733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 razdoblje od 1. siječnja do 31. prosinca 2023. godine</w:t>
      </w:r>
    </w:p>
    <w:p w14:paraId="28036D4B" w14:textId="1A0FB47F" w:rsidR="009A7BA7" w:rsidRDefault="009A7BA7" w:rsidP="00E21299"/>
    <w:p w14:paraId="4EF898F2" w14:textId="77777777" w:rsidR="00567333" w:rsidRDefault="00567333" w:rsidP="00567333">
      <w:pPr>
        <w:rPr>
          <w:rFonts w:ascii="Times New Roman" w:hAnsi="Times New Roman"/>
          <w:b/>
          <w:sz w:val="24"/>
          <w:u w:val="single"/>
        </w:rPr>
      </w:pPr>
    </w:p>
    <w:p w14:paraId="2F0580EF" w14:textId="31B8DC27" w:rsidR="00567333" w:rsidRDefault="00567333" w:rsidP="00567333">
      <w:pPr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BILJEŠKE UZ </w:t>
      </w:r>
      <w:r w:rsidR="00F60D13">
        <w:rPr>
          <w:rFonts w:ascii="Times New Roman" w:hAnsi="Times New Roman"/>
          <w:b/>
          <w:sz w:val="24"/>
          <w:szCs w:val="28"/>
        </w:rPr>
        <w:t>IZVJEŠTAJ O PRIHODIMA I RASHODIMA, PRIMICIMA I IZDACIMA</w:t>
      </w:r>
    </w:p>
    <w:p w14:paraId="1BE2A368" w14:textId="77777777" w:rsidR="007C07FB" w:rsidRPr="00F60D13" w:rsidRDefault="007C07FB" w:rsidP="00567333">
      <w:pPr>
        <w:rPr>
          <w:rFonts w:ascii="Times New Roman" w:hAnsi="Times New Roman"/>
          <w:b/>
          <w:sz w:val="24"/>
          <w:szCs w:val="28"/>
        </w:rPr>
      </w:pPr>
    </w:p>
    <w:p w14:paraId="016AE930" w14:textId="3210590D" w:rsidR="00567333" w:rsidRPr="00567333" w:rsidRDefault="00567333" w:rsidP="00567333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 PRIHODI POSLOVANJA</w:t>
      </w:r>
    </w:p>
    <w:p w14:paraId="7D80933D" w14:textId="0166D3DA" w:rsidR="00567333" w:rsidRDefault="00567333" w:rsidP="007C07F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>ukupni prihodi poslovanja povećani su u odnosu na isto razdoblje 202</w:t>
      </w:r>
      <w:r w:rsidR="006279D7">
        <w:rPr>
          <w:rFonts w:ascii="Times New Roman" w:hAnsi="Times New Roman"/>
          <w:sz w:val="24"/>
        </w:rPr>
        <w:t>3</w:t>
      </w:r>
      <w:r w:rsidRPr="00567333">
        <w:rPr>
          <w:rFonts w:ascii="Times New Roman" w:hAnsi="Times New Roman"/>
          <w:sz w:val="24"/>
        </w:rPr>
        <w:t xml:space="preserve">. godine za </w:t>
      </w:r>
      <w:r w:rsidR="006279D7">
        <w:rPr>
          <w:rFonts w:ascii="Times New Roman" w:hAnsi="Times New Roman"/>
          <w:sz w:val="24"/>
        </w:rPr>
        <w:t xml:space="preserve">275.504,69 </w:t>
      </w:r>
      <w:r w:rsidRPr="00567333">
        <w:rPr>
          <w:rFonts w:ascii="Times New Roman" w:hAnsi="Times New Roman"/>
          <w:sz w:val="24"/>
        </w:rPr>
        <w:t xml:space="preserve">€. Do povećanja ukupnih prihoda došlo je zbog povećanih doznaka Ministarstva znanosti i obrazovanja te Sveučilišta i HRZZ za plaće i ostalih rashoda za zaposlene, zbog većeg </w:t>
      </w:r>
      <w:r w:rsidR="00B73D59">
        <w:rPr>
          <w:rFonts w:ascii="Times New Roman" w:hAnsi="Times New Roman"/>
          <w:sz w:val="24"/>
        </w:rPr>
        <w:t>iznosa uplata po pojedinim</w:t>
      </w:r>
      <w:r w:rsidRPr="00567333">
        <w:rPr>
          <w:rFonts w:ascii="Times New Roman" w:hAnsi="Times New Roman"/>
          <w:sz w:val="24"/>
        </w:rPr>
        <w:t xml:space="preserve"> projek</w:t>
      </w:r>
      <w:r w:rsidR="00B73D59">
        <w:rPr>
          <w:rFonts w:ascii="Times New Roman" w:hAnsi="Times New Roman"/>
          <w:sz w:val="24"/>
        </w:rPr>
        <w:t>tima</w:t>
      </w:r>
      <w:r w:rsidRPr="00567333">
        <w:rPr>
          <w:rFonts w:ascii="Times New Roman" w:hAnsi="Times New Roman"/>
          <w:sz w:val="24"/>
        </w:rPr>
        <w:t xml:space="preserve"> </w:t>
      </w:r>
      <w:r w:rsidR="00B73D59">
        <w:rPr>
          <w:rFonts w:ascii="Times New Roman" w:hAnsi="Times New Roman"/>
          <w:sz w:val="24"/>
        </w:rPr>
        <w:t>te</w:t>
      </w:r>
      <w:r w:rsidRPr="00567333">
        <w:rPr>
          <w:rFonts w:ascii="Times New Roman" w:hAnsi="Times New Roman"/>
          <w:sz w:val="24"/>
        </w:rPr>
        <w:t xml:space="preserve"> prihoda od obavljanja gospodarske djelatnosti</w:t>
      </w:r>
    </w:p>
    <w:p w14:paraId="60DA12C8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58A166" w14:textId="77777777" w:rsid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632 Pomoći od međunarodnih organizacija te institucija i tijela EU</w:t>
      </w:r>
    </w:p>
    <w:p w14:paraId="5E67227D" w14:textId="0274EBBA" w:rsidR="00567333" w:rsidRPr="00B73D59" w:rsidRDefault="00567333" w:rsidP="007C07FB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sz w:val="24"/>
        </w:rPr>
        <w:t>do smanjenja prihoda</w:t>
      </w:r>
      <w:r w:rsidR="00B73D59">
        <w:rPr>
          <w:rFonts w:ascii="Times New Roman" w:hAnsi="Times New Roman"/>
          <w:sz w:val="24"/>
        </w:rPr>
        <w:t xml:space="preserve"> za 64,2% odnosno 366.055,85 €</w:t>
      </w:r>
      <w:r w:rsidRPr="00567333">
        <w:rPr>
          <w:rFonts w:ascii="Times New Roman" w:hAnsi="Times New Roman"/>
          <w:sz w:val="24"/>
        </w:rPr>
        <w:t xml:space="preserve"> dolazi zbog završetka velikog broja projekata</w:t>
      </w:r>
      <w:r w:rsidR="00B73D59">
        <w:rPr>
          <w:rFonts w:ascii="Times New Roman" w:hAnsi="Times New Roman"/>
          <w:sz w:val="24"/>
        </w:rPr>
        <w:t>, a većina sredstava uplaćena je na početku ili sredinom provedbe projekta</w:t>
      </w:r>
    </w:p>
    <w:p w14:paraId="50A96B40" w14:textId="77777777" w:rsidR="00B73D59" w:rsidRPr="00567333" w:rsidRDefault="00B73D59" w:rsidP="007C07FB">
      <w:pPr>
        <w:pStyle w:val="Odlomakpopisa"/>
        <w:spacing w:after="0"/>
        <w:jc w:val="both"/>
        <w:rPr>
          <w:rFonts w:ascii="Times New Roman" w:hAnsi="Times New Roman"/>
          <w:i/>
          <w:sz w:val="24"/>
        </w:rPr>
      </w:pPr>
    </w:p>
    <w:p w14:paraId="35A2FA90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 xml:space="preserve">Šifra 636 Pomoći proračunskim korisnicima iz proračuna koji im nije nadležan </w:t>
      </w:r>
    </w:p>
    <w:p w14:paraId="48734865" w14:textId="022AFE42" w:rsidR="00567333" w:rsidRDefault="00B73D59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smanjeni priljev </w:t>
      </w:r>
      <w:r w:rsidR="00567333" w:rsidRPr="00567333">
        <w:rPr>
          <w:rFonts w:ascii="Times New Roman" w:hAnsi="Times New Roman"/>
          <w:sz w:val="24"/>
        </w:rPr>
        <w:t xml:space="preserve">sredstva </w:t>
      </w:r>
      <w:r>
        <w:rPr>
          <w:rFonts w:ascii="Times New Roman" w:hAnsi="Times New Roman"/>
          <w:sz w:val="24"/>
        </w:rPr>
        <w:t xml:space="preserve">budući da je tijekom 2023. godine obnova Vile </w:t>
      </w:r>
      <w:proofErr w:type="spellStart"/>
      <w:r>
        <w:rPr>
          <w:rFonts w:ascii="Times New Roman" w:hAnsi="Times New Roman"/>
          <w:sz w:val="24"/>
        </w:rPr>
        <w:t>Oršić</w:t>
      </w:r>
      <w:proofErr w:type="spellEnd"/>
      <w:r>
        <w:rPr>
          <w:rFonts w:ascii="Times New Roman" w:hAnsi="Times New Roman"/>
          <w:sz w:val="24"/>
        </w:rPr>
        <w:t xml:space="preserve"> ušla u završnu fazu, a najveći dio troškova je bio tijekom 2022. godine pa je stoga i priljev veći u 2022. godini za 29.045,66 €</w:t>
      </w:r>
    </w:p>
    <w:p w14:paraId="151A0ED1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AD1B9E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638 Pomoći temeljem prijenosa EU sredstava</w:t>
      </w:r>
    </w:p>
    <w:p w14:paraId="51093678" w14:textId="6E214778" w:rsidR="00567333" w:rsidRDefault="00B73D59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značajno povećanje uzrokovano </w:t>
      </w:r>
      <w:r w:rsidR="00567333" w:rsidRPr="00567333">
        <w:rPr>
          <w:rFonts w:ascii="Times New Roman" w:hAnsi="Times New Roman"/>
          <w:sz w:val="24"/>
        </w:rPr>
        <w:t>novi</w:t>
      </w:r>
      <w:r>
        <w:rPr>
          <w:rFonts w:ascii="Times New Roman" w:hAnsi="Times New Roman"/>
          <w:sz w:val="24"/>
        </w:rPr>
        <w:t>m</w:t>
      </w:r>
      <w:r w:rsidR="00567333" w:rsidRPr="00567333">
        <w:rPr>
          <w:rFonts w:ascii="Times New Roman" w:hAnsi="Times New Roman"/>
          <w:sz w:val="24"/>
        </w:rPr>
        <w:t xml:space="preserve"> EU projekt</w:t>
      </w:r>
      <w:r>
        <w:rPr>
          <w:rFonts w:ascii="Times New Roman" w:hAnsi="Times New Roman"/>
          <w:sz w:val="24"/>
        </w:rPr>
        <w:t>om</w:t>
      </w:r>
      <w:r w:rsidR="00567333" w:rsidRPr="00567333">
        <w:rPr>
          <w:rFonts w:ascii="Times New Roman" w:hAnsi="Times New Roman"/>
          <w:sz w:val="24"/>
        </w:rPr>
        <w:t xml:space="preserve"> sa Regionalnim koordinatorom Sisak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Jurk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Edih</w:t>
      </w:r>
      <w:proofErr w:type="spellEnd"/>
    </w:p>
    <w:p w14:paraId="3DA3183B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12912A3" w14:textId="77777777" w:rsidR="00B73D59" w:rsidRDefault="00B73D59" w:rsidP="007C07FB">
      <w:pPr>
        <w:spacing w:after="0"/>
        <w:jc w:val="both"/>
        <w:rPr>
          <w:rFonts w:ascii="Times New Roman" w:hAnsi="Times New Roman"/>
          <w:i/>
          <w:sz w:val="24"/>
        </w:rPr>
      </w:pPr>
    </w:p>
    <w:p w14:paraId="697B6AAA" w14:textId="6FBCA392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6391 Tekući prijenosi između proračunskih korisnika istog proračuna</w:t>
      </w:r>
    </w:p>
    <w:p w14:paraId="3EB7EA21" w14:textId="73D20C3A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>na povećanje prihoda u odnosu na prošlu 2022. godinu utjecalo je zapošljavanje doktoranda za kojeg Hrvatska zaklada za znanost doznačuje sredstva</w:t>
      </w:r>
    </w:p>
    <w:p w14:paraId="5C2BEFC0" w14:textId="7EBDBA21" w:rsidR="00B73D59" w:rsidRDefault="00B73D59" w:rsidP="007C07F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9A7A99" w14:textId="6D472061" w:rsidR="00B73D59" w:rsidRDefault="00B73D59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73D59">
        <w:rPr>
          <w:rFonts w:ascii="Times New Roman" w:hAnsi="Times New Roman"/>
          <w:i/>
          <w:sz w:val="24"/>
        </w:rPr>
        <w:t>Šifra 6393 Tekući prijenosi između proračunskih korisnika istog proračuna temeljem prijenosa EU sredstava</w:t>
      </w:r>
    </w:p>
    <w:p w14:paraId="5CB22864" w14:textId="6534D9E1" w:rsidR="00B73D59" w:rsidRPr="00B73D59" w:rsidRDefault="00B73D59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značajno smanjenje od 46,3% zbog prestanka velikog broja projekata (jedni od značajnijih projekata koji su završili tijekom 2023. godine su </w:t>
      </w:r>
      <w:r w:rsidRPr="00B73D59">
        <w:rPr>
          <w:rFonts w:ascii="Times New Roman" w:hAnsi="Times New Roman"/>
          <w:sz w:val="24"/>
        </w:rPr>
        <w:t>e-Škole: Cjelovita informatizacija procesa poslovanja škola i nastavnih procesa u svrhu stvaranja digitalno zrelih škola za 21. stoljeće</w:t>
      </w:r>
      <w:r>
        <w:rPr>
          <w:rFonts w:ascii="Times New Roman" w:hAnsi="Times New Roman"/>
          <w:sz w:val="24"/>
        </w:rPr>
        <w:t xml:space="preserve"> te </w:t>
      </w:r>
      <w:r w:rsidRPr="00B73D59">
        <w:rPr>
          <w:rFonts w:ascii="Times New Roman" w:hAnsi="Times New Roman"/>
          <w:sz w:val="24"/>
        </w:rPr>
        <w:t>Study4Career: R</w:t>
      </w:r>
      <w:r>
        <w:rPr>
          <w:rFonts w:ascii="Times New Roman" w:hAnsi="Times New Roman"/>
          <w:sz w:val="24"/>
        </w:rPr>
        <w:t>a</w:t>
      </w:r>
      <w:r w:rsidRPr="00B73D59">
        <w:rPr>
          <w:rFonts w:ascii="Times New Roman" w:hAnsi="Times New Roman"/>
          <w:sz w:val="24"/>
        </w:rPr>
        <w:t xml:space="preserve">zvoj cjelovite podrške ranom razvoju karijera studenata </w:t>
      </w:r>
      <w:r>
        <w:rPr>
          <w:rFonts w:ascii="Times New Roman" w:hAnsi="Times New Roman"/>
          <w:sz w:val="24"/>
        </w:rPr>
        <w:t>Fakulteta organizacije i informatike)</w:t>
      </w:r>
    </w:p>
    <w:p w14:paraId="2CCAF5AB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9DBCD2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6394 Kapitalni prijenosi između proračunskih korisnika istog proračuna temeljem prijenosa EU sredstava</w:t>
      </w:r>
    </w:p>
    <w:p w14:paraId="2E618D0C" w14:textId="013F5E0B" w:rsidR="00567333" w:rsidRPr="00B73D59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sz w:val="24"/>
        </w:rPr>
        <w:t>primljena sredstva za projekt za nabavku opreme</w:t>
      </w:r>
    </w:p>
    <w:p w14:paraId="770772F5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6F6CC725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652 Prihodi po posebnim propisima</w:t>
      </w:r>
    </w:p>
    <w:p w14:paraId="3B20C2B7" w14:textId="3797709E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 xml:space="preserve">školarine za preddiplomski sveučilišni redovni i izvanredni studij, redovni i izvanredni stručni studij te redovni i izvanredni diplomski studij, školarine za doktorski studij, upisnine, promocije i drugo </w:t>
      </w:r>
    </w:p>
    <w:p w14:paraId="47C83C1C" w14:textId="77777777" w:rsidR="00B73D59" w:rsidRPr="00567333" w:rsidRDefault="00B73D59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2DAAC16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661 Prihodi od prodaje proizvoda i robe te pruženih usluga</w:t>
      </w:r>
    </w:p>
    <w:p w14:paraId="4A08BE61" w14:textId="5CAE49AB" w:rsidR="00567333" w:rsidRDefault="00512DE5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evidentirani </w:t>
      </w:r>
      <w:r w:rsidR="00567333" w:rsidRPr="00567333">
        <w:rPr>
          <w:rFonts w:ascii="Times New Roman" w:hAnsi="Times New Roman"/>
          <w:sz w:val="24"/>
        </w:rPr>
        <w:t>poslijediplomski specijalistički studij, školarine i upisnine za PPDMO,  gospodarski projekti, izdavačka djelatnost, web shop, iznajmljivanje i drugi prihodi vlastite djelatnosti - povećanje je zabilježeno najvećim dijelom kod prihoda od gospodarske djelatnosti</w:t>
      </w:r>
      <w:r>
        <w:rPr>
          <w:rFonts w:ascii="Times New Roman" w:hAnsi="Times New Roman"/>
          <w:sz w:val="24"/>
        </w:rPr>
        <w:t xml:space="preserve"> te prihodima od prodaje proizvoda i robe putem web prodaje</w:t>
      </w:r>
    </w:p>
    <w:p w14:paraId="7672B534" w14:textId="77777777" w:rsidR="00512DE5" w:rsidRPr="00567333" w:rsidRDefault="00512DE5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C7C68C7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67 Prihodi iz nadležnog proračuna i od HZZO na temelju ugovornih obveza</w:t>
      </w:r>
    </w:p>
    <w:p w14:paraId="5BCC7674" w14:textId="254D0BB3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>povećanje prihoda iz proračuna zbog povećanja doznaka Ministarstva znanosti i obrazovanja te Sveučilišta za plaće, prijevoz i naknade, participacije školarina s uključenim sredstvima za materijalne rashode i drugo</w:t>
      </w:r>
    </w:p>
    <w:p w14:paraId="17C69F0E" w14:textId="77777777" w:rsidR="00512DE5" w:rsidRPr="00567333" w:rsidRDefault="00512DE5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E92A04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 RASHODI POSLOVANJA</w:t>
      </w:r>
    </w:p>
    <w:p w14:paraId="04FDA82F" w14:textId="447B9536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 xml:space="preserve">ukupni rashodi poslovanja veći su u odnosu na isto razdoblje 2022. godine za </w:t>
      </w:r>
      <w:r w:rsidR="00646668">
        <w:rPr>
          <w:rFonts w:ascii="Times New Roman" w:hAnsi="Times New Roman"/>
          <w:sz w:val="24"/>
        </w:rPr>
        <w:t>1.073.947,83</w:t>
      </w:r>
      <w:r w:rsidRPr="00567333">
        <w:rPr>
          <w:rFonts w:ascii="Times New Roman" w:hAnsi="Times New Roman"/>
          <w:sz w:val="24"/>
        </w:rPr>
        <w:t xml:space="preserve"> €. Do porasta ukupnih rashoda došlo je zbog povećanja troškova plaća, povećanja troškova službenih putovanja, povećanja rashoda za usluge (najviše isplate autorskih honorara i ugovora o djelu)</w:t>
      </w:r>
    </w:p>
    <w:p w14:paraId="541814EE" w14:textId="77777777" w:rsidR="00646668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A1072A2" w14:textId="3AE7BFE9" w:rsidR="00646668" w:rsidRDefault="00646668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46668">
        <w:rPr>
          <w:rFonts w:ascii="Times New Roman" w:hAnsi="Times New Roman"/>
          <w:i/>
          <w:sz w:val="24"/>
        </w:rPr>
        <w:t>Šifra 3112 Plaće u naravi</w:t>
      </w:r>
    </w:p>
    <w:p w14:paraId="67BA1220" w14:textId="2B6C4B37" w:rsidR="00646668" w:rsidRPr="00646668" w:rsidRDefault="00646668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značajno povećanje u 2023. godini budući da se tek krajem 2022. krenulo sa obračunom plaće u naravi </w:t>
      </w:r>
    </w:p>
    <w:p w14:paraId="69E9E023" w14:textId="77777777" w:rsidR="00646668" w:rsidRPr="00567333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229C68E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3211 Službena putovanja</w:t>
      </w:r>
    </w:p>
    <w:p w14:paraId="67B2E0E4" w14:textId="5217DEFF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>povećanje troškova zbog povećanog broja službenih putovanja (seminari, konferencije, projektni sastanci)</w:t>
      </w:r>
    </w:p>
    <w:p w14:paraId="78D2B520" w14:textId="77777777" w:rsidR="00646668" w:rsidRPr="00567333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46A8A94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3213 Stručno usavršavanje zaposlenika</w:t>
      </w:r>
    </w:p>
    <w:p w14:paraId="1653445B" w14:textId="60A37B16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>povećanje troškova zbog većeg broja odlazaka na seminare i konferencije</w:t>
      </w:r>
    </w:p>
    <w:p w14:paraId="7AB5DE92" w14:textId="77777777" w:rsidR="007C07FB" w:rsidRDefault="007C07FB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1A20CC" w14:textId="2DA9C430" w:rsidR="00646668" w:rsidRDefault="00646668" w:rsidP="007C07F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D83B61" w14:textId="54641D43" w:rsidR="00646668" w:rsidRDefault="00646668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46668">
        <w:rPr>
          <w:rFonts w:ascii="Times New Roman" w:hAnsi="Times New Roman"/>
          <w:i/>
          <w:sz w:val="24"/>
        </w:rPr>
        <w:lastRenderedPageBreak/>
        <w:t xml:space="preserve">Šifra </w:t>
      </w:r>
      <w:r>
        <w:rPr>
          <w:rFonts w:ascii="Times New Roman" w:hAnsi="Times New Roman"/>
          <w:i/>
          <w:sz w:val="24"/>
        </w:rPr>
        <w:t>3223 Energija</w:t>
      </w:r>
    </w:p>
    <w:p w14:paraId="1FC36FFC" w14:textId="0E63DD7A" w:rsidR="00646668" w:rsidRDefault="00646668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smanjeni troškovi energije za 32,7% ponajviše zbog promjene stopa PDV na opskrbu plinom (sa 25% na 5%)</w:t>
      </w:r>
    </w:p>
    <w:p w14:paraId="28343F54" w14:textId="10393443" w:rsidR="00646668" w:rsidRDefault="00646668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46668">
        <w:rPr>
          <w:rFonts w:ascii="Times New Roman" w:hAnsi="Times New Roman"/>
          <w:i/>
          <w:sz w:val="24"/>
        </w:rPr>
        <w:t>Šifra 3225</w:t>
      </w:r>
      <w:r>
        <w:rPr>
          <w:rFonts w:ascii="Times New Roman" w:hAnsi="Times New Roman"/>
          <w:i/>
          <w:sz w:val="24"/>
        </w:rPr>
        <w:t xml:space="preserve"> Sitni inventar i auto gume</w:t>
      </w:r>
    </w:p>
    <w:p w14:paraId="7D9698D2" w14:textId="09C06514" w:rsidR="00646668" w:rsidRPr="00646668" w:rsidRDefault="00646668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značajno povećanje zbog nabave sitnog inventara</w:t>
      </w:r>
    </w:p>
    <w:p w14:paraId="12F0701D" w14:textId="77777777" w:rsidR="00646668" w:rsidRPr="00567333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7222D0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3237 Intelektualne i osobne usluge</w:t>
      </w:r>
    </w:p>
    <w:p w14:paraId="1CAE518B" w14:textId="24EEBE4E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 xml:space="preserve">porast troškova </w:t>
      </w:r>
      <w:r w:rsidR="00641C33">
        <w:rPr>
          <w:rFonts w:ascii="Times New Roman" w:hAnsi="Times New Roman"/>
          <w:sz w:val="24"/>
        </w:rPr>
        <w:t xml:space="preserve">za 62,7% </w:t>
      </w:r>
      <w:r w:rsidRPr="00567333">
        <w:rPr>
          <w:rFonts w:ascii="Times New Roman" w:hAnsi="Times New Roman"/>
          <w:sz w:val="24"/>
        </w:rPr>
        <w:t>zbog isplate većinom za vanjske suradnike za održavanje nastave i rad na gospodarskim projektima</w:t>
      </w:r>
    </w:p>
    <w:p w14:paraId="5198C551" w14:textId="77777777" w:rsidR="00646668" w:rsidRPr="00567333" w:rsidRDefault="00646668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7AFC03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3239 Ostale usluge</w:t>
      </w:r>
    </w:p>
    <w:p w14:paraId="1722F9FA" w14:textId="072CB81C" w:rsid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 xml:space="preserve">porast troškova većim dijelom zbog izdavanja 2 </w:t>
      </w:r>
      <w:r w:rsidR="00B133E5">
        <w:rPr>
          <w:rFonts w:ascii="Times New Roman" w:hAnsi="Times New Roman"/>
          <w:sz w:val="24"/>
        </w:rPr>
        <w:t xml:space="preserve">fakultetska </w:t>
      </w:r>
      <w:r w:rsidRPr="00567333">
        <w:rPr>
          <w:rFonts w:ascii="Times New Roman" w:hAnsi="Times New Roman"/>
          <w:sz w:val="24"/>
        </w:rPr>
        <w:t>udžbenika/knjige (trošak tiska, recenzije i slično), aktivnosti studentskog zbora i slično</w:t>
      </w:r>
    </w:p>
    <w:p w14:paraId="14003D56" w14:textId="77777777" w:rsidR="00641C33" w:rsidRPr="00567333" w:rsidRDefault="00641C33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3DC9B1A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353 Subvencije trgovačkim društvima, zadrugama, poljoprivrednicima i obrtnicima iz EU sredstava</w:t>
      </w:r>
    </w:p>
    <w:p w14:paraId="3136FF86" w14:textId="6DB82911" w:rsidR="00567333" w:rsidRPr="007C07FB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sz w:val="24"/>
        </w:rPr>
        <w:t>smanjenje troškova</w:t>
      </w:r>
      <w:r w:rsidR="007C07FB">
        <w:rPr>
          <w:rFonts w:ascii="Times New Roman" w:hAnsi="Times New Roman"/>
          <w:sz w:val="24"/>
        </w:rPr>
        <w:t xml:space="preserve"> za 97,3% </w:t>
      </w:r>
      <w:r w:rsidRPr="00567333">
        <w:rPr>
          <w:rFonts w:ascii="Times New Roman" w:hAnsi="Times New Roman"/>
          <w:sz w:val="24"/>
        </w:rPr>
        <w:t>zbog završetka projekta</w:t>
      </w:r>
      <w:r w:rsidR="007C07FB">
        <w:rPr>
          <w:rFonts w:ascii="Times New Roman" w:hAnsi="Times New Roman"/>
          <w:sz w:val="24"/>
        </w:rPr>
        <w:t xml:space="preserve"> pa sukladno tome nema isplata subvencija partnerima na projektu</w:t>
      </w:r>
    </w:p>
    <w:p w14:paraId="1CCB26B0" w14:textId="77777777" w:rsidR="007C07FB" w:rsidRPr="00567333" w:rsidRDefault="007C07FB" w:rsidP="007C07FB">
      <w:pPr>
        <w:pStyle w:val="Odlomakpopisa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25F591AC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36 Pomoći dane u inozemstvo i unutar općeg proračuna</w:t>
      </w:r>
    </w:p>
    <w:p w14:paraId="58E22CBA" w14:textId="3897E084" w:rsidR="00567333" w:rsidRDefault="00567333" w:rsidP="007C07F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>povećanje troškova temeljem prijenosa EU sredstava zbog povećanja aktivnosti na EU projektima odnosno pojave novih EU projekata i prijenosa sredstava projektnim partnerima</w:t>
      </w:r>
    </w:p>
    <w:p w14:paraId="358CF2BC" w14:textId="77777777" w:rsidR="007C07FB" w:rsidRPr="00567333" w:rsidRDefault="007C07FB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7DAD314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7 Prihodi od prodaje nefinancijske imovine</w:t>
      </w:r>
    </w:p>
    <w:p w14:paraId="20E09B9B" w14:textId="0FFC5436" w:rsidR="00567333" w:rsidRDefault="007C07FB" w:rsidP="007C07F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značajnije p</w:t>
      </w:r>
      <w:r w:rsidR="00567333" w:rsidRPr="00567333">
        <w:rPr>
          <w:rFonts w:ascii="Times New Roman" w:hAnsi="Times New Roman"/>
          <w:sz w:val="24"/>
        </w:rPr>
        <w:t>ovećanje prihoda zbog prodaje službenog automobila</w:t>
      </w:r>
      <w:r>
        <w:rPr>
          <w:rFonts w:ascii="Times New Roman" w:hAnsi="Times New Roman"/>
          <w:sz w:val="24"/>
        </w:rPr>
        <w:t xml:space="preserve"> </w:t>
      </w:r>
    </w:p>
    <w:p w14:paraId="702A3635" w14:textId="77777777" w:rsidR="007C07FB" w:rsidRPr="00567333" w:rsidRDefault="007C07FB" w:rsidP="007C07FB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3BE4E2A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>Šifra 4 rashodi za nabavu nefinancijske imovine</w:t>
      </w:r>
    </w:p>
    <w:p w14:paraId="16C99EB1" w14:textId="3BF2FD33" w:rsidR="00567333" w:rsidRPr="00567333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 xml:space="preserve">smanjenje troškova zbog završetka radova/ulaganja na tuđoj imovini radi prava korištenja – obnova Vile </w:t>
      </w:r>
      <w:proofErr w:type="spellStart"/>
      <w:r w:rsidRPr="00567333">
        <w:rPr>
          <w:rFonts w:ascii="Times New Roman" w:hAnsi="Times New Roman"/>
          <w:sz w:val="24"/>
        </w:rPr>
        <w:t>Oršić</w:t>
      </w:r>
      <w:proofErr w:type="spellEnd"/>
      <w:r w:rsidR="007C07FB">
        <w:rPr>
          <w:rFonts w:ascii="Times New Roman" w:hAnsi="Times New Roman"/>
          <w:sz w:val="24"/>
        </w:rPr>
        <w:t xml:space="preserve">. U </w:t>
      </w:r>
      <w:r w:rsidRPr="00567333">
        <w:rPr>
          <w:rFonts w:ascii="Times New Roman" w:hAnsi="Times New Roman"/>
          <w:sz w:val="24"/>
        </w:rPr>
        <w:t>odnosu na 2022. godinu nije bilo kupljenih novih službenih automobila</w:t>
      </w:r>
      <w:r w:rsidR="007C07FB">
        <w:rPr>
          <w:rFonts w:ascii="Times New Roman" w:hAnsi="Times New Roman"/>
          <w:sz w:val="24"/>
        </w:rPr>
        <w:t xml:space="preserve">, smanjena su ulaganja u uredsku i komunikacijsku </w:t>
      </w:r>
      <w:proofErr w:type="spellStart"/>
      <w:r w:rsidR="007C07FB">
        <w:rPr>
          <w:rFonts w:ascii="Times New Roman" w:hAnsi="Times New Roman"/>
          <w:sz w:val="24"/>
        </w:rPr>
        <w:t>opremu,i</w:t>
      </w:r>
      <w:proofErr w:type="spellEnd"/>
      <w:r w:rsidR="007C07FB">
        <w:rPr>
          <w:rFonts w:ascii="Times New Roman" w:hAnsi="Times New Roman"/>
          <w:sz w:val="24"/>
        </w:rPr>
        <w:t xml:space="preserve"> namještaj</w:t>
      </w:r>
      <w:r w:rsidRPr="00567333">
        <w:rPr>
          <w:rFonts w:ascii="Times New Roman" w:hAnsi="Times New Roman"/>
          <w:sz w:val="24"/>
        </w:rPr>
        <w:t xml:space="preserve"> te je smanjena nabava zaliha (robe) za prodaju putem </w:t>
      </w:r>
      <w:proofErr w:type="spellStart"/>
      <w:r w:rsidRPr="00567333">
        <w:rPr>
          <w:rFonts w:ascii="Times New Roman" w:hAnsi="Times New Roman"/>
          <w:sz w:val="24"/>
        </w:rPr>
        <w:t>webshopa</w:t>
      </w:r>
      <w:proofErr w:type="spellEnd"/>
      <w:r w:rsidR="007C07FB">
        <w:rPr>
          <w:rFonts w:ascii="Times New Roman" w:hAnsi="Times New Roman"/>
          <w:sz w:val="24"/>
        </w:rPr>
        <w:t>. Povećanje bilježi jedino ulaganje u opremu za održavanje i zaštitu.</w:t>
      </w:r>
    </w:p>
    <w:p w14:paraId="4FD9A253" w14:textId="2E28703D" w:rsidR="00567333" w:rsidRDefault="00567333" w:rsidP="007C07FB">
      <w:pPr>
        <w:jc w:val="both"/>
        <w:rPr>
          <w:rFonts w:ascii="Times New Roman" w:hAnsi="Times New Roman"/>
          <w:sz w:val="24"/>
        </w:rPr>
      </w:pPr>
    </w:p>
    <w:p w14:paraId="6066AEE6" w14:textId="77777777" w:rsidR="007C07FB" w:rsidRPr="00567333" w:rsidRDefault="007C07FB" w:rsidP="007C07FB">
      <w:pPr>
        <w:jc w:val="both"/>
        <w:rPr>
          <w:rFonts w:ascii="Times New Roman" w:hAnsi="Times New Roman"/>
          <w:sz w:val="24"/>
        </w:rPr>
      </w:pPr>
    </w:p>
    <w:p w14:paraId="5EAE794A" w14:textId="5E50861E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>BILJEŠKE UZ BILANCU</w:t>
      </w:r>
    </w:p>
    <w:p w14:paraId="52362190" w14:textId="77777777" w:rsidR="007C07FB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687F0830" w14:textId="2BDD17EF" w:rsidR="00E70241" w:rsidRDefault="0044171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441712">
        <w:rPr>
          <w:rFonts w:ascii="Times New Roman" w:hAnsi="Times New Roman"/>
          <w:i/>
          <w:sz w:val="24"/>
          <w:szCs w:val="28"/>
        </w:rPr>
        <w:t>Šifra</w:t>
      </w:r>
      <w:r>
        <w:rPr>
          <w:rFonts w:ascii="Times New Roman" w:hAnsi="Times New Roman"/>
          <w:i/>
          <w:sz w:val="24"/>
          <w:szCs w:val="28"/>
        </w:rPr>
        <w:t xml:space="preserve"> B001 Imovina</w:t>
      </w:r>
    </w:p>
    <w:p w14:paraId="50C7ADFA" w14:textId="79261008" w:rsidR="002B0BB0" w:rsidRPr="00753737" w:rsidRDefault="002B0BB0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ukupna imovina na dan</w:t>
      </w:r>
      <w:r w:rsidRPr="002B0BB0">
        <w:rPr>
          <w:rFonts w:ascii="Times New Roman" w:hAnsi="Times New Roman"/>
          <w:sz w:val="24"/>
          <w:szCs w:val="28"/>
        </w:rPr>
        <w:t xml:space="preserve"> 31.12.2022. iznosil</w:t>
      </w:r>
      <w:r>
        <w:rPr>
          <w:rFonts w:ascii="Times New Roman" w:hAnsi="Times New Roman"/>
          <w:sz w:val="24"/>
          <w:szCs w:val="28"/>
        </w:rPr>
        <w:t>a</w:t>
      </w:r>
      <w:r w:rsidRPr="002B0BB0">
        <w:rPr>
          <w:rFonts w:ascii="Times New Roman" w:hAnsi="Times New Roman"/>
          <w:sz w:val="24"/>
          <w:szCs w:val="28"/>
        </w:rPr>
        <w:t xml:space="preserve"> je 53.655.271,28</w:t>
      </w:r>
      <w:r>
        <w:rPr>
          <w:rFonts w:ascii="Times New Roman" w:hAnsi="Times New Roman"/>
          <w:sz w:val="24"/>
          <w:szCs w:val="28"/>
        </w:rPr>
        <w:t xml:space="preserve"> kn</w:t>
      </w:r>
      <w:r w:rsidRPr="002B0BB0">
        <w:rPr>
          <w:rFonts w:ascii="Times New Roman" w:hAnsi="Times New Roman"/>
          <w:sz w:val="24"/>
          <w:szCs w:val="28"/>
        </w:rPr>
        <w:t xml:space="preserve"> odnosno primjenom fiksnog tečaja konverzije 1 € = 7,53450 kn dobije se iznos </w:t>
      </w:r>
      <w:r>
        <w:rPr>
          <w:rFonts w:ascii="Times New Roman" w:hAnsi="Times New Roman"/>
          <w:sz w:val="24"/>
          <w:szCs w:val="28"/>
        </w:rPr>
        <w:t>imovine</w:t>
      </w:r>
      <w:r w:rsidRPr="002B0BB0">
        <w:rPr>
          <w:rFonts w:ascii="Times New Roman" w:hAnsi="Times New Roman"/>
          <w:sz w:val="24"/>
          <w:szCs w:val="28"/>
        </w:rPr>
        <w:t xml:space="preserve"> od </w:t>
      </w:r>
      <w:r>
        <w:rPr>
          <w:rFonts w:ascii="Times New Roman" w:hAnsi="Times New Roman"/>
          <w:sz w:val="24"/>
          <w:szCs w:val="28"/>
        </w:rPr>
        <w:t>7.121.278,29</w:t>
      </w:r>
      <w:r w:rsidRPr="002B0BB0">
        <w:rPr>
          <w:rFonts w:ascii="Times New Roman" w:hAnsi="Times New Roman"/>
          <w:sz w:val="24"/>
          <w:szCs w:val="28"/>
        </w:rPr>
        <w:t xml:space="preserve"> €. Stanje </w:t>
      </w:r>
      <w:r>
        <w:rPr>
          <w:rFonts w:ascii="Times New Roman" w:hAnsi="Times New Roman"/>
          <w:sz w:val="24"/>
          <w:szCs w:val="28"/>
        </w:rPr>
        <w:t xml:space="preserve">imovine </w:t>
      </w:r>
      <w:r w:rsidRPr="002B0BB0">
        <w:rPr>
          <w:rFonts w:ascii="Times New Roman" w:hAnsi="Times New Roman"/>
          <w:sz w:val="24"/>
          <w:szCs w:val="28"/>
        </w:rPr>
        <w:t xml:space="preserve">na 1.1.2023. iznosi </w:t>
      </w:r>
      <w:r>
        <w:rPr>
          <w:rFonts w:ascii="Times New Roman" w:hAnsi="Times New Roman"/>
          <w:sz w:val="24"/>
          <w:szCs w:val="28"/>
        </w:rPr>
        <w:t>7.121.303,71</w:t>
      </w:r>
      <w:r w:rsidRPr="002B0BB0">
        <w:rPr>
          <w:rFonts w:ascii="Times New Roman" w:hAnsi="Times New Roman"/>
          <w:sz w:val="24"/>
          <w:szCs w:val="28"/>
        </w:rPr>
        <w:t xml:space="preserve"> €</w:t>
      </w:r>
      <w:r w:rsidR="008E2632">
        <w:rPr>
          <w:rFonts w:ascii="Times New Roman" w:hAnsi="Times New Roman"/>
          <w:sz w:val="24"/>
          <w:szCs w:val="28"/>
        </w:rPr>
        <w:t xml:space="preserve"> što je povećanje od 25,42 €</w:t>
      </w:r>
      <w:r w:rsidRPr="002B0BB0">
        <w:rPr>
          <w:rFonts w:ascii="Times New Roman" w:hAnsi="Times New Roman"/>
          <w:sz w:val="24"/>
          <w:szCs w:val="28"/>
        </w:rPr>
        <w:t>. Do razlika u stanju na dan 31.12.2022. i stanju na dan 1.1.2023. je došlo zbog usklađivanja razlika između analitičkih i sintetičkih evidencija koje su nastale preračunavanjem iznosa iz kuna u eure</w:t>
      </w:r>
      <w:r w:rsidR="008E2632">
        <w:rPr>
          <w:rFonts w:ascii="Times New Roman" w:hAnsi="Times New Roman"/>
          <w:sz w:val="24"/>
          <w:szCs w:val="28"/>
        </w:rPr>
        <w:t>. Nefinancijska imovina povećana je za 25,28 €, dok je financijska imovina povećana za 0,14 €.</w:t>
      </w:r>
    </w:p>
    <w:p w14:paraId="4442026F" w14:textId="73E584EF" w:rsidR="00753737" w:rsidRPr="00753737" w:rsidRDefault="0075373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753737">
        <w:rPr>
          <w:rFonts w:ascii="Times New Roman" w:hAnsi="Times New Roman"/>
          <w:sz w:val="24"/>
          <w:szCs w:val="28"/>
        </w:rPr>
        <w:t>ukupna imovina smanjena je u 2023. godini u odnosu na 2022. godinu za 2% odnosno 143.374,87 €</w:t>
      </w:r>
    </w:p>
    <w:p w14:paraId="131AA53E" w14:textId="3049AB8F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154750D6" w14:textId="427C9776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lastRenderedPageBreak/>
        <w:t>Šifra B002 Nefinancijska imovina</w:t>
      </w:r>
    </w:p>
    <w:p w14:paraId="40CB66DA" w14:textId="6765B8FB" w:rsidR="008E2632" w:rsidRDefault="008E2632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 2023. godini nefinancijska imovina Fakulteta veća je u odnosu na prethodnu 2022. godinu za 1,40% odnosno 76.685,26 €</w:t>
      </w:r>
      <w:r w:rsidR="001F678C">
        <w:rPr>
          <w:rFonts w:ascii="Times New Roman" w:hAnsi="Times New Roman"/>
          <w:sz w:val="24"/>
          <w:szCs w:val="28"/>
        </w:rPr>
        <w:t xml:space="preserve">. Vrijednost imovine umanjena je za obračunati iznos amortizacije na kraju godine u iznosu od </w:t>
      </w:r>
      <w:r w:rsidR="00C47C96">
        <w:rPr>
          <w:rFonts w:ascii="Times New Roman" w:hAnsi="Times New Roman"/>
          <w:sz w:val="24"/>
          <w:szCs w:val="28"/>
        </w:rPr>
        <w:t xml:space="preserve">218.263,20 € te za amortizaciju obračunatu prilikom otpisa u toku godine i otpisa po inventuri u iznosu od 5.257,52 €. Ukupno obračunata amortizacija nadoknađena je ulaganjem u novu opremu te ulaganjem u Vilu </w:t>
      </w:r>
      <w:proofErr w:type="spellStart"/>
      <w:r w:rsidR="00C47C96">
        <w:rPr>
          <w:rFonts w:ascii="Times New Roman" w:hAnsi="Times New Roman"/>
          <w:sz w:val="24"/>
          <w:szCs w:val="28"/>
        </w:rPr>
        <w:t>Oršić</w:t>
      </w:r>
      <w:proofErr w:type="spellEnd"/>
      <w:r w:rsidR="00C47C96">
        <w:rPr>
          <w:rFonts w:ascii="Times New Roman" w:hAnsi="Times New Roman"/>
          <w:sz w:val="24"/>
          <w:szCs w:val="28"/>
        </w:rPr>
        <w:t xml:space="preserve"> i obnovu krovišta na jednoj od zgrada Fakulteta</w:t>
      </w:r>
    </w:p>
    <w:p w14:paraId="44765B63" w14:textId="77777777" w:rsidR="00753737" w:rsidRPr="00753737" w:rsidRDefault="00753737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32B9418A" w14:textId="4CED556F" w:rsidR="008E2632" w:rsidRDefault="00753737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012 Nematerijalna imovina</w:t>
      </w:r>
    </w:p>
    <w:p w14:paraId="47F3675A" w14:textId="0B456BB2" w:rsidR="00753737" w:rsidRPr="0032220F" w:rsidRDefault="0075373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povećanj</w:t>
      </w:r>
      <w:r w:rsidR="00031A3F">
        <w:rPr>
          <w:rFonts w:ascii="Times New Roman" w:hAnsi="Times New Roman"/>
          <w:sz w:val="24"/>
          <w:szCs w:val="28"/>
        </w:rPr>
        <w:t>e</w:t>
      </w:r>
      <w:r>
        <w:rPr>
          <w:rFonts w:ascii="Times New Roman" w:hAnsi="Times New Roman"/>
          <w:sz w:val="24"/>
          <w:szCs w:val="28"/>
        </w:rPr>
        <w:t xml:space="preserve"> nematerijalne imovine za 17,6% odnosno za 141.036,48 €. Povećanje je vezano uz završna ulaganja na obnovi Vile </w:t>
      </w:r>
      <w:proofErr w:type="spellStart"/>
      <w:r>
        <w:rPr>
          <w:rFonts w:ascii="Times New Roman" w:hAnsi="Times New Roman"/>
          <w:sz w:val="24"/>
          <w:szCs w:val="28"/>
        </w:rPr>
        <w:t>Oršić</w:t>
      </w:r>
      <w:proofErr w:type="spellEnd"/>
      <w:r>
        <w:rPr>
          <w:rFonts w:ascii="Times New Roman" w:hAnsi="Times New Roman"/>
          <w:sz w:val="24"/>
          <w:szCs w:val="28"/>
        </w:rPr>
        <w:t>, na kontu 01241 ulaganja na tuđoj imovini radi prava korištenja</w:t>
      </w:r>
    </w:p>
    <w:p w14:paraId="184A3546" w14:textId="77777777" w:rsidR="0032220F" w:rsidRPr="00753737" w:rsidRDefault="0032220F" w:rsidP="007C07FB">
      <w:pPr>
        <w:pStyle w:val="Odlomakpopisa"/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7840F1E0" w14:textId="7EDB1B4F" w:rsidR="00753737" w:rsidRDefault="0032220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0231 Prijevozna sredstva u cestovnom prometu</w:t>
      </w:r>
    </w:p>
    <w:p w14:paraId="36B3A048" w14:textId="6179AB40" w:rsidR="0032220F" w:rsidRPr="0032220F" w:rsidRDefault="0032220F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do smanjenja od 13,4% odnosno 15.553,25 € dolazi zbog prodaje službenog automobila</w:t>
      </w:r>
    </w:p>
    <w:p w14:paraId="13AB8F31" w14:textId="67A3A882" w:rsidR="0032220F" w:rsidRDefault="0032220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0C846742" w14:textId="495B10D2" w:rsidR="0032220F" w:rsidRDefault="0032220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0262 Ulaganja u računalne programe</w:t>
      </w:r>
    </w:p>
    <w:p w14:paraId="45A135AF" w14:textId="7C6735D2" w:rsidR="0032220F" w:rsidRDefault="0032220F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do smanjenja od 13,7% dolazi zbog otpisa programa koji se više ne koristi</w:t>
      </w:r>
    </w:p>
    <w:p w14:paraId="1E88AFE7" w14:textId="373EBEFC" w:rsidR="0032220F" w:rsidRDefault="0032220F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7D31A6AE" w14:textId="5CFC0ED3" w:rsidR="0032220F" w:rsidRDefault="0032220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2220F">
        <w:rPr>
          <w:rFonts w:ascii="Times New Roman" w:hAnsi="Times New Roman"/>
          <w:i/>
          <w:sz w:val="24"/>
          <w:szCs w:val="28"/>
        </w:rPr>
        <w:t xml:space="preserve">Šifra </w:t>
      </w:r>
      <w:r>
        <w:rPr>
          <w:rFonts w:ascii="Times New Roman" w:hAnsi="Times New Roman"/>
          <w:i/>
          <w:sz w:val="24"/>
          <w:szCs w:val="28"/>
        </w:rPr>
        <w:t>064 Roba za daljnju prodaju</w:t>
      </w:r>
    </w:p>
    <w:p w14:paraId="4CD1A57E" w14:textId="5222C46F" w:rsidR="0032220F" w:rsidRPr="0032220F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radi se o knjigama za prodaju i promotivnim artiklima za web prodaju</w:t>
      </w:r>
    </w:p>
    <w:p w14:paraId="5421F736" w14:textId="77777777" w:rsidR="00753737" w:rsidRDefault="00753737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50885CC7" w14:textId="2EB5488A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1 Financijska imovina</w:t>
      </w:r>
    </w:p>
    <w:p w14:paraId="7BAC9931" w14:textId="2CBC2795" w:rsidR="008B4322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1701E">
        <w:rPr>
          <w:rFonts w:ascii="Times New Roman" w:hAnsi="Times New Roman"/>
          <w:sz w:val="24"/>
          <w:szCs w:val="28"/>
        </w:rPr>
        <w:t>financijska</w:t>
      </w:r>
      <w:r>
        <w:rPr>
          <w:rFonts w:ascii="Times New Roman" w:hAnsi="Times New Roman"/>
          <w:sz w:val="24"/>
          <w:szCs w:val="28"/>
        </w:rPr>
        <w:t xml:space="preserve"> imovina Fakulteta smanjena je za 12,1% odnosno 220.060,13 €, a smanjenje se najviše odnosi na sredstva na računu kod tuzemnih banaka</w:t>
      </w:r>
    </w:p>
    <w:p w14:paraId="4947499C" w14:textId="77777777" w:rsidR="0031701E" w:rsidRDefault="0031701E" w:rsidP="007C07FB">
      <w:pPr>
        <w:pStyle w:val="Odlomakpopisa"/>
        <w:spacing w:after="0"/>
        <w:jc w:val="both"/>
        <w:rPr>
          <w:rFonts w:ascii="Times New Roman" w:hAnsi="Times New Roman"/>
          <w:sz w:val="24"/>
          <w:szCs w:val="28"/>
        </w:rPr>
      </w:pPr>
    </w:p>
    <w:p w14:paraId="001FA5C6" w14:textId="2E5719F5" w:rsid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>Šifra 1112</w:t>
      </w:r>
      <w:r w:rsidR="008476D9">
        <w:rPr>
          <w:rFonts w:ascii="Times New Roman" w:hAnsi="Times New Roman"/>
          <w:i/>
          <w:sz w:val="24"/>
          <w:szCs w:val="28"/>
        </w:rPr>
        <w:t xml:space="preserve"> Novac na računu kod tuzemnih poslovnih banaka</w:t>
      </w:r>
    </w:p>
    <w:p w14:paraId="5E8B8DCA" w14:textId="6825CF4A" w:rsidR="008476D9" w:rsidRPr="008476D9" w:rsidRDefault="008476D9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smanjenje uglavnom zbog </w:t>
      </w:r>
      <w:proofErr w:type="spellStart"/>
      <w:r>
        <w:rPr>
          <w:rFonts w:ascii="Times New Roman" w:hAnsi="Times New Roman"/>
          <w:sz w:val="24"/>
          <w:szCs w:val="28"/>
        </w:rPr>
        <w:t>predfinanciranja</w:t>
      </w:r>
      <w:proofErr w:type="spellEnd"/>
      <w:r>
        <w:rPr>
          <w:rFonts w:ascii="Times New Roman" w:hAnsi="Times New Roman"/>
          <w:sz w:val="24"/>
          <w:szCs w:val="28"/>
        </w:rPr>
        <w:t xml:space="preserve"> projekata</w:t>
      </w:r>
    </w:p>
    <w:p w14:paraId="2948744B" w14:textId="68B21043" w:rsidR="008E2632" w:rsidRDefault="008E2632" w:rsidP="007C07FB">
      <w:pPr>
        <w:spacing w:after="0"/>
        <w:jc w:val="both"/>
        <w:rPr>
          <w:rFonts w:ascii="Times New Roman" w:hAnsi="Times New Roman"/>
          <w:b/>
          <w:i/>
          <w:sz w:val="24"/>
          <w:szCs w:val="28"/>
        </w:rPr>
      </w:pPr>
    </w:p>
    <w:p w14:paraId="40459FEB" w14:textId="226BA781" w:rsid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Šifra 123 Potraživanja od zaposlenih </w:t>
      </w:r>
    </w:p>
    <w:p w14:paraId="65EC0A45" w14:textId="1D865D79" w:rsidR="0031701E" w:rsidRPr="0031701E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1701E">
        <w:rPr>
          <w:rFonts w:ascii="Times New Roman" w:hAnsi="Times New Roman"/>
          <w:sz w:val="24"/>
          <w:szCs w:val="28"/>
        </w:rPr>
        <w:t>evidentirano potraživanje za sufinanciranje troškova korištenja usluga zakupnina sportskih objekata</w:t>
      </w:r>
    </w:p>
    <w:p w14:paraId="2B52E364" w14:textId="77777777" w:rsidR="0031701E" w:rsidRP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</w:p>
    <w:p w14:paraId="6E847096" w14:textId="1705CDDE" w:rsid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Šifra 124 Potraživanja za više plaćene poreze i doprinose</w:t>
      </w:r>
    </w:p>
    <w:p w14:paraId="25EA4381" w14:textId="1C7CB260" w:rsidR="0031701E" w:rsidRPr="0031701E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1701E">
        <w:rPr>
          <w:rFonts w:ascii="Times New Roman" w:hAnsi="Times New Roman"/>
          <w:sz w:val="24"/>
          <w:szCs w:val="28"/>
        </w:rPr>
        <w:t>reobračunom</w:t>
      </w:r>
      <w:proofErr w:type="spellEnd"/>
      <w:r w:rsidRPr="0031701E">
        <w:rPr>
          <w:rFonts w:ascii="Times New Roman" w:hAnsi="Times New Roman"/>
          <w:sz w:val="24"/>
          <w:szCs w:val="28"/>
        </w:rPr>
        <w:t xml:space="preserve"> plaće u prosincu 202</w:t>
      </w:r>
      <w:r>
        <w:rPr>
          <w:rFonts w:ascii="Times New Roman" w:hAnsi="Times New Roman"/>
          <w:sz w:val="24"/>
          <w:szCs w:val="28"/>
        </w:rPr>
        <w:t>3</w:t>
      </w:r>
      <w:r w:rsidRPr="0031701E">
        <w:rPr>
          <w:rFonts w:ascii="Times New Roman" w:hAnsi="Times New Roman"/>
          <w:sz w:val="24"/>
          <w:szCs w:val="28"/>
        </w:rPr>
        <w:t>. godine, ukupan iznos obračunatog poreza i prireza nije bio dovoljan za potrebe povrata poreza i prireza stoga je isti isplaćen iz vlastitih sredstava Fakulteta</w:t>
      </w:r>
    </w:p>
    <w:p w14:paraId="272C6CFA" w14:textId="6AA622C0" w:rsidR="0031701E" w:rsidRP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  <w:r w:rsidRPr="0031701E">
        <w:rPr>
          <w:rFonts w:ascii="Times New Roman" w:hAnsi="Times New Roman"/>
          <w:i/>
          <w:sz w:val="24"/>
          <w:szCs w:val="28"/>
        </w:rPr>
        <w:tab/>
        <w:t xml:space="preserve"> </w:t>
      </w:r>
    </w:p>
    <w:p w14:paraId="008F3CE4" w14:textId="54B7747F" w:rsidR="0031701E" w:rsidRDefault="0031701E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31701E">
        <w:rPr>
          <w:rFonts w:ascii="Times New Roman" w:hAnsi="Times New Roman"/>
          <w:i/>
          <w:sz w:val="24"/>
          <w:szCs w:val="28"/>
        </w:rPr>
        <w:t xml:space="preserve"> Šifra 129 Ostala potraživanja </w:t>
      </w:r>
    </w:p>
    <w:p w14:paraId="1226C32B" w14:textId="28954CE6" w:rsidR="0031701E" w:rsidRDefault="0031701E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1701E">
        <w:rPr>
          <w:rFonts w:ascii="Times New Roman" w:hAnsi="Times New Roman"/>
          <w:sz w:val="24"/>
          <w:szCs w:val="28"/>
        </w:rPr>
        <w:t xml:space="preserve">tijekom tekuće godine refundirani samo dio potraživanja od HZZO za naknade bolovanja zaposlenicima </w:t>
      </w:r>
      <w:r w:rsidR="008476D9">
        <w:rPr>
          <w:rFonts w:ascii="Times New Roman" w:hAnsi="Times New Roman"/>
          <w:sz w:val="24"/>
          <w:szCs w:val="28"/>
        </w:rPr>
        <w:t>(refundirano 5.590,75</w:t>
      </w:r>
      <w:r w:rsidR="003B14F7">
        <w:rPr>
          <w:rFonts w:ascii="Times New Roman" w:hAnsi="Times New Roman"/>
          <w:sz w:val="24"/>
          <w:szCs w:val="28"/>
        </w:rPr>
        <w:t xml:space="preserve"> </w:t>
      </w:r>
      <w:r w:rsidR="008476D9">
        <w:rPr>
          <w:rFonts w:ascii="Times New Roman" w:hAnsi="Times New Roman"/>
          <w:sz w:val="24"/>
          <w:szCs w:val="28"/>
        </w:rPr>
        <w:t>€); povećanje i na kontu 12912 potraživanja za predujmove zbog više uplaćenih iznosa dobavljačima ili više isplaćenih sredstava zaposlenicima po putnim nalozima</w:t>
      </w:r>
    </w:p>
    <w:p w14:paraId="628F71A0" w14:textId="5C169A20" w:rsid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1FED8A5A" w14:textId="77777777" w:rsidR="008476D9" w:rsidRPr="008476D9" w:rsidRDefault="008476D9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8476D9">
        <w:rPr>
          <w:rFonts w:ascii="Times New Roman" w:hAnsi="Times New Roman"/>
          <w:i/>
          <w:sz w:val="24"/>
          <w:szCs w:val="28"/>
        </w:rPr>
        <w:t xml:space="preserve">Šifra 1521 Dionice i udjeli u glavnici trgovačkih društava u javnom sektoru </w:t>
      </w:r>
    </w:p>
    <w:p w14:paraId="3C86B774" w14:textId="4AA99A71" w:rsidR="008476D9" w:rsidRPr="008476D9" w:rsidRDefault="008476D9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radi se o iznosu udjela u "Tehnološkom parku" Varaždin</w:t>
      </w:r>
    </w:p>
    <w:p w14:paraId="1738BB7A" w14:textId="05D4B626" w:rsid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</w:p>
    <w:p w14:paraId="4C5C7142" w14:textId="77777777" w:rsidR="003B14F7" w:rsidRPr="008476D9" w:rsidRDefault="003B14F7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4683CA35" w14:textId="77777777" w:rsid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lastRenderedPageBreak/>
        <w:t xml:space="preserve"> </w:t>
      </w:r>
      <w:r w:rsidRPr="008476D9">
        <w:rPr>
          <w:rFonts w:ascii="Times New Roman" w:hAnsi="Times New Roman"/>
          <w:i/>
          <w:sz w:val="24"/>
          <w:szCs w:val="28"/>
        </w:rPr>
        <w:t>Šifra 16 Potraživanja za prihode poslovanja</w:t>
      </w:r>
      <w:r w:rsidRPr="008476D9">
        <w:rPr>
          <w:rFonts w:ascii="Times New Roman" w:hAnsi="Times New Roman"/>
          <w:sz w:val="24"/>
          <w:szCs w:val="28"/>
        </w:rPr>
        <w:t xml:space="preserve"> </w:t>
      </w:r>
    </w:p>
    <w:p w14:paraId="767D0518" w14:textId="73A38F82" w:rsidR="008476D9" w:rsidRPr="008476D9" w:rsidRDefault="003B14F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porast od 24,60% koji se </w:t>
      </w:r>
      <w:r w:rsidR="008476D9" w:rsidRPr="008476D9">
        <w:rPr>
          <w:rFonts w:ascii="Times New Roman" w:hAnsi="Times New Roman"/>
          <w:sz w:val="24"/>
          <w:szCs w:val="28"/>
        </w:rPr>
        <w:t xml:space="preserve">odnosi na potraživanja od studenata te potraživanja iz komercijalne djelatnosti </w:t>
      </w:r>
    </w:p>
    <w:p w14:paraId="35395864" w14:textId="77777777" w:rsidR="008476D9" w:rsidRP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</w:p>
    <w:p w14:paraId="3C8954EB" w14:textId="77777777" w:rsid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i/>
          <w:sz w:val="24"/>
          <w:szCs w:val="28"/>
        </w:rPr>
        <w:t xml:space="preserve"> Šifra 165 Potraživanja za upravne i administrativne pristojbe, pristojbe po posebnim propisima i naknade</w:t>
      </w:r>
      <w:r w:rsidRPr="008476D9">
        <w:rPr>
          <w:rFonts w:ascii="Times New Roman" w:hAnsi="Times New Roman"/>
          <w:sz w:val="24"/>
          <w:szCs w:val="28"/>
        </w:rPr>
        <w:t xml:space="preserve"> </w:t>
      </w:r>
    </w:p>
    <w:p w14:paraId="7400B2BE" w14:textId="0B8FA2D1" w:rsidR="008476D9" w:rsidRPr="008476D9" w:rsidRDefault="003B14F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porast potraživanja za </w:t>
      </w:r>
      <w:r w:rsidR="008476D9" w:rsidRPr="008476D9">
        <w:rPr>
          <w:rFonts w:ascii="Times New Roman" w:hAnsi="Times New Roman"/>
          <w:sz w:val="24"/>
          <w:szCs w:val="28"/>
        </w:rPr>
        <w:t>školarine na redovnom i izvanrednom preddiplomskom sveučilišnom i stručnom studiju, diplomskom te doktorskom studiju</w:t>
      </w:r>
      <w:r>
        <w:rPr>
          <w:rFonts w:ascii="Times New Roman" w:hAnsi="Times New Roman"/>
          <w:sz w:val="24"/>
          <w:szCs w:val="28"/>
        </w:rPr>
        <w:t xml:space="preserve"> za 28,5%</w:t>
      </w:r>
    </w:p>
    <w:p w14:paraId="59D608A0" w14:textId="77777777" w:rsidR="008476D9" w:rsidRP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</w:p>
    <w:p w14:paraId="3B52F914" w14:textId="77777777" w:rsid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</w:t>
      </w:r>
      <w:r w:rsidRPr="008476D9">
        <w:rPr>
          <w:rFonts w:ascii="Times New Roman" w:hAnsi="Times New Roman"/>
          <w:i/>
          <w:sz w:val="24"/>
          <w:szCs w:val="28"/>
        </w:rPr>
        <w:t>Šifra 166 Potraživanja za prihode od prodaje proizvoda i robe te pruženih usluga</w:t>
      </w:r>
      <w:r w:rsidRPr="008476D9">
        <w:rPr>
          <w:rFonts w:ascii="Times New Roman" w:hAnsi="Times New Roman"/>
          <w:sz w:val="24"/>
          <w:szCs w:val="28"/>
        </w:rPr>
        <w:t xml:space="preserve"> </w:t>
      </w:r>
    </w:p>
    <w:p w14:paraId="0315C7A8" w14:textId="17BFC8C2" w:rsidR="008476D9" w:rsidRPr="008476D9" w:rsidRDefault="003B14F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smanjenje </w:t>
      </w:r>
      <w:r w:rsidR="008476D9" w:rsidRPr="008476D9">
        <w:rPr>
          <w:rFonts w:ascii="Times New Roman" w:hAnsi="Times New Roman"/>
          <w:sz w:val="24"/>
          <w:szCs w:val="28"/>
        </w:rPr>
        <w:t>potraživanja za školarine na specijalističkom poslijediplomskom studiju, studiju PPDMO, potraživanja za prihode izdavačke te komercijalne djelatnosti</w:t>
      </w:r>
      <w:r>
        <w:rPr>
          <w:rFonts w:ascii="Times New Roman" w:hAnsi="Times New Roman"/>
          <w:sz w:val="24"/>
          <w:szCs w:val="28"/>
        </w:rPr>
        <w:t xml:space="preserve"> od 26,6%</w:t>
      </w:r>
    </w:p>
    <w:p w14:paraId="75993039" w14:textId="77777777" w:rsidR="008476D9" w:rsidRPr="008476D9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476D9">
        <w:rPr>
          <w:rFonts w:ascii="Times New Roman" w:hAnsi="Times New Roman"/>
          <w:sz w:val="24"/>
          <w:szCs w:val="28"/>
        </w:rPr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  <w:r w:rsidRPr="008476D9">
        <w:rPr>
          <w:rFonts w:ascii="Times New Roman" w:hAnsi="Times New Roman"/>
          <w:sz w:val="24"/>
          <w:szCs w:val="28"/>
        </w:rPr>
        <w:tab/>
        <w:t xml:space="preserve"> </w:t>
      </w:r>
    </w:p>
    <w:p w14:paraId="38293A1B" w14:textId="717A4273" w:rsidR="003B14F7" w:rsidRDefault="008476D9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3B14F7">
        <w:rPr>
          <w:rFonts w:ascii="Times New Roman" w:hAnsi="Times New Roman"/>
          <w:i/>
          <w:sz w:val="24"/>
          <w:szCs w:val="28"/>
        </w:rPr>
        <w:t xml:space="preserve"> Šifra 169 Ispravak vrijednosti potraživanja</w:t>
      </w:r>
      <w:r w:rsidRPr="008476D9">
        <w:rPr>
          <w:rFonts w:ascii="Times New Roman" w:hAnsi="Times New Roman"/>
          <w:sz w:val="24"/>
          <w:szCs w:val="28"/>
        </w:rPr>
        <w:t xml:space="preserve"> </w:t>
      </w:r>
    </w:p>
    <w:p w14:paraId="6A239597" w14:textId="7F43A3C0" w:rsidR="008476D9" w:rsidRPr="003B14F7" w:rsidRDefault="008476D9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B14F7">
        <w:rPr>
          <w:rFonts w:ascii="Times New Roman" w:hAnsi="Times New Roman"/>
          <w:sz w:val="24"/>
          <w:szCs w:val="28"/>
        </w:rPr>
        <w:t xml:space="preserve">zbog realnijeg prikaza imovine postoji obveza knjiženja 50% ispravka vrijednosti potraživanja starijih od 1 godine do 3 godine te 100% vrijednosti potraživanja starijih od 3 godine. </w:t>
      </w:r>
      <w:r w:rsidR="003B14F7">
        <w:rPr>
          <w:rFonts w:ascii="Times New Roman" w:hAnsi="Times New Roman"/>
          <w:sz w:val="24"/>
          <w:szCs w:val="28"/>
        </w:rPr>
        <w:t>Krajem 2023. godine o</w:t>
      </w:r>
      <w:r w:rsidRPr="003B14F7">
        <w:rPr>
          <w:rFonts w:ascii="Times New Roman" w:hAnsi="Times New Roman"/>
          <w:sz w:val="24"/>
          <w:szCs w:val="28"/>
        </w:rPr>
        <w:t xml:space="preserve">tpisana su potraživanja starija od 5 godina dlukom dekanice u iznosu od </w:t>
      </w:r>
      <w:r w:rsidR="003B14F7">
        <w:rPr>
          <w:rFonts w:ascii="Times New Roman" w:hAnsi="Times New Roman"/>
          <w:sz w:val="24"/>
          <w:szCs w:val="28"/>
        </w:rPr>
        <w:t>11.367,81 €</w:t>
      </w:r>
    </w:p>
    <w:p w14:paraId="6E76DFB0" w14:textId="77777777" w:rsidR="008E2632" w:rsidRP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77555B95" w14:textId="456C9C01" w:rsidR="00441712" w:rsidRDefault="0044171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Šifra </w:t>
      </w:r>
      <w:r w:rsidR="002B0BB0">
        <w:rPr>
          <w:rFonts w:ascii="Times New Roman" w:hAnsi="Times New Roman"/>
          <w:i/>
          <w:sz w:val="24"/>
          <w:szCs w:val="28"/>
        </w:rPr>
        <w:t>B003 Obveze i vlastiti izvori</w:t>
      </w:r>
    </w:p>
    <w:p w14:paraId="71120D77" w14:textId="75179B36" w:rsidR="008E2632" w:rsidRPr="00753737" w:rsidRDefault="008E2632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ukupne obveze i vlastiti izvori na dan</w:t>
      </w:r>
      <w:r w:rsidRPr="002B0BB0">
        <w:rPr>
          <w:rFonts w:ascii="Times New Roman" w:hAnsi="Times New Roman"/>
          <w:sz w:val="24"/>
          <w:szCs w:val="28"/>
        </w:rPr>
        <w:t xml:space="preserve"> 31.12.2022. iznosil</w:t>
      </w:r>
      <w:r>
        <w:rPr>
          <w:rFonts w:ascii="Times New Roman" w:hAnsi="Times New Roman"/>
          <w:sz w:val="24"/>
          <w:szCs w:val="28"/>
        </w:rPr>
        <w:t>i su</w:t>
      </w:r>
      <w:r w:rsidRPr="002B0BB0">
        <w:rPr>
          <w:rFonts w:ascii="Times New Roman" w:hAnsi="Times New Roman"/>
          <w:sz w:val="24"/>
          <w:szCs w:val="28"/>
        </w:rPr>
        <w:t xml:space="preserve"> 53.655.271,28</w:t>
      </w:r>
      <w:r>
        <w:rPr>
          <w:rFonts w:ascii="Times New Roman" w:hAnsi="Times New Roman"/>
          <w:sz w:val="24"/>
          <w:szCs w:val="28"/>
        </w:rPr>
        <w:t xml:space="preserve"> kn</w:t>
      </w:r>
      <w:r w:rsidRPr="002B0BB0">
        <w:rPr>
          <w:rFonts w:ascii="Times New Roman" w:hAnsi="Times New Roman"/>
          <w:sz w:val="24"/>
          <w:szCs w:val="28"/>
        </w:rPr>
        <w:t xml:space="preserve"> odnosno primjenom fiksnog tečaja konverzije 1 € = 7,53450 kn dobije se iznos </w:t>
      </w:r>
      <w:r>
        <w:rPr>
          <w:rFonts w:ascii="Times New Roman" w:hAnsi="Times New Roman"/>
          <w:sz w:val="24"/>
          <w:szCs w:val="28"/>
        </w:rPr>
        <w:t>obveza i vlastitih izvora</w:t>
      </w:r>
      <w:r w:rsidRPr="002B0BB0">
        <w:rPr>
          <w:rFonts w:ascii="Times New Roman" w:hAnsi="Times New Roman"/>
          <w:sz w:val="24"/>
          <w:szCs w:val="28"/>
        </w:rPr>
        <w:t xml:space="preserve"> od </w:t>
      </w:r>
      <w:r>
        <w:rPr>
          <w:rFonts w:ascii="Times New Roman" w:hAnsi="Times New Roman"/>
          <w:sz w:val="24"/>
          <w:szCs w:val="28"/>
        </w:rPr>
        <w:t>7.121.278,29</w:t>
      </w:r>
      <w:r w:rsidRPr="002B0BB0">
        <w:rPr>
          <w:rFonts w:ascii="Times New Roman" w:hAnsi="Times New Roman"/>
          <w:sz w:val="24"/>
          <w:szCs w:val="28"/>
        </w:rPr>
        <w:t xml:space="preserve"> €. Stanje </w:t>
      </w:r>
      <w:r>
        <w:rPr>
          <w:rFonts w:ascii="Times New Roman" w:hAnsi="Times New Roman"/>
          <w:sz w:val="24"/>
          <w:szCs w:val="28"/>
        </w:rPr>
        <w:t xml:space="preserve">obveza i vlastitih izvora </w:t>
      </w:r>
      <w:r w:rsidRPr="002B0BB0">
        <w:rPr>
          <w:rFonts w:ascii="Times New Roman" w:hAnsi="Times New Roman"/>
          <w:sz w:val="24"/>
          <w:szCs w:val="28"/>
        </w:rPr>
        <w:t xml:space="preserve">na 1.1.2023. iznosi </w:t>
      </w:r>
      <w:r>
        <w:rPr>
          <w:rFonts w:ascii="Times New Roman" w:hAnsi="Times New Roman"/>
          <w:sz w:val="24"/>
          <w:szCs w:val="28"/>
        </w:rPr>
        <w:t>7.121.303,71</w:t>
      </w:r>
      <w:r w:rsidRPr="002B0BB0">
        <w:rPr>
          <w:rFonts w:ascii="Times New Roman" w:hAnsi="Times New Roman"/>
          <w:sz w:val="24"/>
          <w:szCs w:val="28"/>
        </w:rPr>
        <w:t xml:space="preserve"> €</w:t>
      </w:r>
      <w:r>
        <w:rPr>
          <w:rFonts w:ascii="Times New Roman" w:hAnsi="Times New Roman"/>
          <w:sz w:val="24"/>
          <w:szCs w:val="28"/>
        </w:rPr>
        <w:t xml:space="preserve"> što je povećanje od 25,42 €</w:t>
      </w:r>
      <w:r w:rsidRPr="002B0BB0">
        <w:rPr>
          <w:rFonts w:ascii="Times New Roman" w:hAnsi="Times New Roman"/>
          <w:sz w:val="24"/>
          <w:szCs w:val="28"/>
        </w:rPr>
        <w:t>. Do razlika u stanju na dan 31.12.2022. i stanju na dan 1.1.2023. je došlo zbog usklađivanja razlika između analitičkih i sintetičkih evidencija koje su nastale preračunavanjem iznosa iz kuna u eure</w:t>
      </w:r>
      <w:r>
        <w:rPr>
          <w:rFonts w:ascii="Times New Roman" w:hAnsi="Times New Roman"/>
          <w:sz w:val="24"/>
          <w:szCs w:val="28"/>
        </w:rPr>
        <w:t>. Obveze su smanjene za 0,02 € dok su vlastiti izvori porasli za 25,44 €</w:t>
      </w:r>
    </w:p>
    <w:p w14:paraId="12D033B7" w14:textId="6F047B67" w:rsidR="00753737" w:rsidRPr="00753737" w:rsidRDefault="0075373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753737">
        <w:rPr>
          <w:rFonts w:ascii="Times New Roman" w:hAnsi="Times New Roman"/>
          <w:sz w:val="24"/>
          <w:szCs w:val="28"/>
        </w:rPr>
        <w:t>ukupn</w:t>
      </w:r>
      <w:r>
        <w:rPr>
          <w:rFonts w:ascii="Times New Roman" w:hAnsi="Times New Roman"/>
          <w:sz w:val="24"/>
          <w:szCs w:val="28"/>
        </w:rPr>
        <w:t>e obveze i vlastiti izvori</w:t>
      </w:r>
      <w:r w:rsidRPr="00753737">
        <w:rPr>
          <w:rFonts w:ascii="Times New Roman" w:hAnsi="Times New Roman"/>
          <w:sz w:val="24"/>
          <w:szCs w:val="28"/>
        </w:rPr>
        <w:t xml:space="preserve"> smanjen</w:t>
      </w:r>
      <w:r>
        <w:rPr>
          <w:rFonts w:ascii="Times New Roman" w:hAnsi="Times New Roman"/>
          <w:sz w:val="24"/>
          <w:szCs w:val="28"/>
        </w:rPr>
        <w:t>i su</w:t>
      </w:r>
      <w:r w:rsidRPr="00753737">
        <w:rPr>
          <w:rFonts w:ascii="Times New Roman" w:hAnsi="Times New Roman"/>
          <w:sz w:val="24"/>
          <w:szCs w:val="28"/>
        </w:rPr>
        <w:t xml:space="preserve"> u 2023. godini u odnosu na 2022. godinu za 2% odnosno 143.374,87 €</w:t>
      </w:r>
    </w:p>
    <w:p w14:paraId="25AA56C9" w14:textId="77777777" w:rsidR="00753737" w:rsidRPr="008E2632" w:rsidRDefault="00753737" w:rsidP="007C07FB">
      <w:pPr>
        <w:pStyle w:val="Odlomakpopisa"/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5CBEADE7" w14:textId="2610D8FD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2 Obveze</w:t>
      </w:r>
    </w:p>
    <w:p w14:paraId="6F6128DD" w14:textId="47672328" w:rsidR="00E46C0E" w:rsidRPr="00031A3F" w:rsidRDefault="00031A3F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povećanje ukupnih obveza u 2023. godini u odnosu na 2022. godinu za 35,7% odnosno 141.791,68 €</w:t>
      </w:r>
    </w:p>
    <w:p w14:paraId="5ABC7E49" w14:textId="4E9A154E" w:rsidR="00031A3F" w:rsidRDefault="00031A3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p w14:paraId="73B81459" w14:textId="77777777" w:rsidR="00031A3F" w:rsidRDefault="00031A3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031A3F">
        <w:rPr>
          <w:rFonts w:ascii="Times New Roman" w:hAnsi="Times New Roman"/>
          <w:i/>
          <w:sz w:val="24"/>
          <w:szCs w:val="28"/>
        </w:rPr>
        <w:t xml:space="preserve">Šifra 231 Obveze za zaposlene </w:t>
      </w:r>
    </w:p>
    <w:p w14:paraId="08303ECF" w14:textId="3EA1D3C6" w:rsidR="00031A3F" w:rsidRDefault="00031A3F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porast obveza za zaposlene za 28,1% odnosi se uglavnom na </w:t>
      </w:r>
      <w:r w:rsidRPr="00031A3F">
        <w:rPr>
          <w:rFonts w:ascii="Times New Roman" w:hAnsi="Times New Roman"/>
          <w:sz w:val="24"/>
          <w:szCs w:val="28"/>
        </w:rPr>
        <w:t xml:space="preserve">evidentirane plaće iz proračunskih </w:t>
      </w:r>
      <w:r>
        <w:rPr>
          <w:rFonts w:ascii="Times New Roman" w:hAnsi="Times New Roman"/>
          <w:sz w:val="24"/>
          <w:szCs w:val="28"/>
        </w:rPr>
        <w:t>sredstava</w:t>
      </w:r>
      <w:r w:rsidRPr="00031A3F">
        <w:rPr>
          <w:rFonts w:ascii="Times New Roman" w:hAnsi="Times New Roman"/>
          <w:sz w:val="24"/>
          <w:szCs w:val="28"/>
        </w:rPr>
        <w:t xml:space="preserve"> za prosinac 202</w:t>
      </w:r>
      <w:r>
        <w:rPr>
          <w:rFonts w:ascii="Times New Roman" w:hAnsi="Times New Roman"/>
          <w:sz w:val="24"/>
          <w:szCs w:val="28"/>
        </w:rPr>
        <w:t>3</w:t>
      </w:r>
      <w:r w:rsidRPr="00031A3F">
        <w:rPr>
          <w:rFonts w:ascii="Times New Roman" w:hAnsi="Times New Roman"/>
          <w:sz w:val="24"/>
          <w:szCs w:val="28"/>
        </w:rPr>
        <w:t>. godine</w:t>
      </w:r>
    </w:p>
    <w:p w14:paraId="61462593" w14:textId="46A14887" w:rsidR="00031A3F" w:rsidRDefault="00031A3F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346835D7" w14:textId="6EBF7E9A" w:rsidR="00031A3F" w:rsidRDefault="00031A3F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031A3F">
        <w:rPr>
          <w:rFonts w:ascii="Times New Roman" w:hAnsi="Times New Roman"/>
          <w:i/>
          <w:sz w:val="24"/>
          <w:szCs w:val="28"/>
        </w:rPr>
        <w:t>Šifra 239 Ostale tekuće obveze</w:t>
      </w:r>
      <w:r>
        <w:rPr>
          <w:rFonts w:ascii="Times New Roman" w:hAnsi="Times New Roman"/>
          <w:i/>
          <w:sz w:val="24"/>
          <w:szCs w:val="28"/>
        </w:rPr>
        <w:t xml:space="preserve"> </w:t>
      </w:r>
    </w:p>
    <w:p w14:paraId="42BD8F2E" w14:textId="79C28BC4" w:rsidR="00031A3F" w:rsidRPr="00031A3F" w:rsidRDefault="00031A3F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značajan porast od </w:t>
      </w:r>
      <w:r w:rsidRPr="00031A3F">
        <w:rPr>
          <w:rFonts w:ascii="Times New Roman" w:hAnsi="Times New Roman"/>
          <w:sz w:val="24"/>
          <w:szCs w:val="28"/>
        </w:rPr>
        <w:t>42.484,56 €</w:t>
      </w:r>
      <w:r>
        <w:rPr>
          <w:rFonts w:ascii="Times New Roman" w:hAnsi="Times New Roman"/>
          <w:sz w:val="24"/>
          <w:szCs w:val="28"/>
        </w:rPr>
        <w:t xml:space="preserve"> odnosi se uglavnom na  obvezu plaćanja PDV-a za prosinac 2023. godine koja dospijeva 31.01.2024. godine, a visoki iznos uzrokovan je značajnim uplatama po računima za komercijalnu djelatnost</w:t>
      </w:r>
    </w:p>
    <w:p w14:paraId="08000BB5" w14:textId="04CDC81E" w:rsidR="008E2632" w:rsidRDefault="008E2632" w:rsidP="007C07FB">
      <w:pPr>
        <w:jc w:val="both"/>
        <w:rPr>
          <w:rFonts w:ascii="Times New Roman" w:hAnsi="Times New Roman"/>
          <w:i/>
          <w:sz w:val="24"/>
          <w:szCs w:val="28"/>
        </w:rPr>
      </w:pPr>
    </w:p>
    <w:p w14:paraId="6582E490" w14:textId="3778E5E6" w:rsidR="008E2632" w:rsidRDefault="008E2632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Šifra 9 Vlastiti izvori</w:t>
      </w:r>
    </w:p>
    <w:p w14:paraId="34188099" w14:textId="01B2640A" w:rsidR="00031A3F" w:rsidRDefault="00031A3F" w:rsidP="007C07F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8"/>
        </w:rPr>
      </w:pPr>
      <w:r w:rsidRPr="00031A3F">
        <w:rPr>
          <w:rFonts w:ascii="Times New Roman" w:hAnsi="Times New Roman"/>
          <w:sz w:val="24"/>
          <w:szCs w:val="28"/>
        </w:rPr>
        <w:t>smanjenje vlastitih izvora</w:t>
      </w:r>
      <w:r>
        <w:rPr>
          <w:rFonts w:ascii="Times New Roman" w:hAnsi="Times New Roman"/>
          <w:sz w:val="24"/>
          <w:szCs w:val="28"/>
        </w:rPr>
        <w:t xml:space="preserve"> za 4,2% odnosno za </w:t>
      </w:r>
      <w:r w:rsidR="008E441A">
        <w:rPr>
          <w:rFonts w:ascii="Times New Roman" w:hAnsi="Times New Roman"/>
          <w:sz w:val="24"/>
          <w:szCs w:val="28"/>
        </w:rPr>
        <w:t>286.166,55 € uzrokovano je najvećim dijelom manjkom u tekućoj 2023. godini</w:t>
      </w:r>
    </w:p>
    <w:p w14:paraId="33B47520" w14:textId="77777777" w:rsidR="007C07FB" w:rsidRPr="007C07FB" w:rsidRDefault="007C07FB" w:rsidP="007C07FB">
      <w:pPr>
        <w:jc w:val="both"/>
        <w:rPr>
          <w:rFonts w:ascii="Times New Roman" w:hAnsi="Times New Roman"/>
          <w:sz w:val="24"/>
          <w:szCs w:val="28"/>
        </w:rPr>
      </w:pPr>
    </w:p>
    <w:p w14:paraId="01857F65" w14:textId="77777777" w:rsidR="008E441A" w:rsidRPr="008E441A" w:rsidRDefault="008E441A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8E441A">
        <w:rPr>
          <w:rFonts w:ascii="Times New Roman" w:hAnsi="Times New Roman"/>
          <w:i/>
          <w:sz w:val="24"/>
          <w:szCs w:val="28"/>
        </w:rPr>
        <w:lastRenderedPageBreak/>
        <w:t xml:space="preserve">Šifra 996 </w:t>
      </w:r>
      <w:proofErr w:type="spellStart"/>
      <w:r w:rsidRPr="008E441A">
        <w:rPr>
          <w:rFonts w:ascii="Times New Roman" w:hAnsi="Times New Roman"/>
          <w:i/>
          <w:sz w:val="24"/>
          <w:szCs w:val="28"/>
        </w:rPr>
        <w:t>Izvanbilančni</w:t>
      </w:r>
      <w:proofErr w:type="spellEnd"/>
      <w:r w:rsidRPr="008E441A">
        <w:rPr>
          <w:rFonts w:ascii="Times New Roman" w:hAnsi="Times New Roman"/>
          <w:i/>
          <w:sz w:val="24"/>
          <w:szCs w:val="28"/>
        </w:rPr>
        <w:t xml:space="preserve"> zapisi </w:t>
      </w:r>
    </w:p>
    <w:p w14:paraId="6DA5DB31" w14:textId="73E8518F" w:rsidR="008E441A" w:rsidRDefault="008E441A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8E441A">
        <w:rPr>
          <w:rFonts w:ascii="Times New Roman" w:hAnsi="Times New Roman"/>
          <w:sz w:val="24"/>
          <w:szCs w:val="28"/>
        </w:rPr>
        <w:t>odnose se na komisijsku prodaju knjiga te sredstva Kase uzajamne pomoći</w:t>
      </w:r>
    </w:p>
    <w:p w14:paraId="328DD875" w14:textId="77777777" w:rsidR="007C07FB" w:rsidRPr="007C07FB" w:rsidRDefault="007C07FB" w:rsidP="007C07FB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3025076A" w14:textId="77777777" w:rsidR="008E2632" w:rsidRPr="00441712" w:rsidRDefault="008E2632" w:rsidP="007C07FB">
      <w:pPr>
        <w:jc w:val="both"/>
        <w:rPr>
          <w:rFonts w:ascii="Times New Roman" w:hAnsi="Times New Roman"/>
          <w:i/>
          <w:sz w:val="24"/>
          <w:szCs w:val="28"/>
        </w:rPr>
      </w:pPr>
    </w:p>
    <w:p w14:paraId="0E2EC076" w14:textId="773ADAEE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BILJEŠKE UZ </w:t>
      </w:r>
      <w:r w:rsidR="005807E8" w:rsidRPr="00F60D13">
        <w:rPr>
          <w:rFonts w:ascii="Times New Roman" w:hAnsi="Times New Roman"/>
          <w:b/>
          <w:sz w:val="24"/>
          <w:szCs w:val="28"/>
        </w:rPr>
        <w:t>IZVJEŠTAJ O RASHODIMA PREMA FUNKCIJSKOJ KLASIFIKACIJI</w:t>
      </w:r>
    </w:p>
    <w:p w14:paraId="27EDD938" w14:textId="77777777" w:rsidR="007C07FB" w:rsidRPr="00F60D13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466B05EF" w14:textId="12F7540D" w:rsidR="00567333" w:rsidRDefault="00567333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567333">
        <w:rPr>
          <w:rFonts w:ascii="Times New Roman" w:hAnsi="Times New Roman"/>
          <w:i/>
          <w:sz w:val="24"/>
          <w:szCs w:val="28"/>
        </w:rPr>
        <w:t>Šifra 0942  Drugi stupanj visoke naobrazbe</w:t>
      </w:r>
    </w:p>
    <w:p w14:paraId="35602960" w14:textId="50ED56F4" w:rsidR="00567333" w:rsidRPr="00F60D13" w:rsidRDefault="00567333" w:rsidP="007C07F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prikazan je ukupan iznos rashoda razreda 3 i razreda 4 odnosno rashoda poslovanja i rashoda za nabavu nefinancijske imovine</w:t>
      </w:r>
    </w:p>
    <w:p w14:paraId="3C2DAC3A" w14:textId="3F3501E4" w:rsidR="00F60D13" w:rsidRDefault="00F60D13" w:rsidP="007C07FB">
      <w:pPr>
        <w:pStyle w:val="Odlomakpopisa"/>
        <w:jc w:val="both"/>
        <w:rPr>
          <w:rFonts w:ascii="Times New Roman" w:hAnsi="Times New Roman"/>
          <w:i/>
          <w:sz w:val="24"/>
          <w:szCs w:val="28"/>
        </w:rPr>
      </w:pPr>
    </w:p>
    <w:p w14:paraId="1765225B" w14:textId="77777777" w:rsidR="00F60D13" w:rsidRPr="00567333" w:rsidRDefault="00F60D13" w:rsidP="007C07FB">
      <w:pPr>
        <w:pStyle w:val="Odlomakpopisa"/>
        <w:jc w:val="both"/>
        <w:rPr>
          <w:rFonts w:ascii="Times New Roman" w:hAnsi="Times New Roman"/>
          <w:i/>
          <w:sz w:val="24"/>
          <w:szCs w:val="28"/>
        </w:rPr>
      </w:pPr>
    </w:p>
    <w:p w14:paraId="6FBA75F3" w14:textId="6AB2FD74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BILJEŠKE UZ </w:t>
      </w:r>
      <w:r w:rsidR="00F60D13" w:rsidRPr="00F60D13">
        <w:rPr>
          <w:rFonts w:ascii="Times New Roman" w:hAnsi="Times New Roman"/>
          <w:b/>
          <w:sz w:val="24"/>
          <w:szCs w:val="28"/>
        </w:rPr>
        <w:t>IZVJEŠTAJ O PROMJENAMA U VRIJEDNOSTI I OBUJMU IMOVINE I OBVEZA</w:t>
      </w:r>
    </w:p>
    <w:p w14:paraId="6FB2293F" w14:textId="77777777" w:rsidR="007C07FB" w:rsidRPr="00F60D13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4DFF1680" w14:textId="14CAE1EC" w:rsidR="00567333" w:rsidRPr="00F60D13" w:rsidRDefault="00567333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F60D13">
        <w:rPr>
          <w:rFonts w:ascii="Times New Roman" w:hAnsi="Times New Roman"/>
          <w:i/>
          <w:sz w:val="24"/>
          <w:szCs w:val="28"/>
        </w:rPr>
        <w:t>Šifra P014 Potraživanja za prihode poslovanja</w:t>
      </w:r>
    </w:p>
    <w:p w14:paraId="4649CECF" w14:textId="0A5EADAD" w:rsidR="00567333" w:rsidRDefault="004E22A5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odlukom dekanice otpisana su nenaplativa potraživanja starija od 5 godina te potraživanja koja su greškom bila zadužena na studente (programska pogreška kod FOI PAY sustava za naplatu školarina)</w:t>
      </w:r>
    </w:p>
    <w:p w14:paraId="6D39793F" w14:textId="77777777" w:rsidR="00F60D13" w:rsidRPr="00567333" w:rsidRDefault="00F60D13" w:rsidP="007C07FB">
      <w:pPr>
        <w:pStyle w:val="Odlomakpopisa"/>
        <w:spacing w:after="0"/>
        <w:jc w:val="both"/>
        <w:rPr>
          <w:rFonts w:ascii="Times New Roman" w:hAnsi="Times New Roman"/>
          <w:sz w:val="24"/>
          <w:szCs w:val="28"/>
        </w:rPr>
      </w:pPr>
    </w:p>
    <w:p w14:paraId="1BA91E37" w14:textId="28E68C56" w:rsidR="00567333" w:rsidRPr="00F60D13" w:rsidRDefault="00567333" w:rsidP="007C07FB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  <w:r w:rsidRPr="00F60D13">
        <w:rPr>
          <w:rFonts w:ascii="Times New Roman" w:hAnsi="Times New Roman"/>
          <w:i/>
          <w:sz w:val="24"/>
          <w:szCs w:val="28"/>
        </w:rPr>
        <w:t>Šifra P018 Proizvedena dugotrajna imovina</w:t>
      </w:r>
    </w:p>
    <w:p w14:paraId="2FA29064" w14:textId="3F493DB2" w:rsidR="004E22A5" w:rsidRDefault="004E22A5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 toku godine i prilikom inventure ustanovljeno je da određena oprema i namještaj više nema</w:t>
      </w:r>
      <w:r w:rsidR="00F60D13">
        <w:rPr>
          <w:rFonts w:ascii="Times New Roman" w:hAnsi="Times New Roman"/>
          <w:sz w:val="24"/>
          <w:szCs w:val="28"/>
        </w:rPr>
        <w:t>ju</w:t>
      </w:r>
      <w:r>
        <w:rPr>
          <w:rFonts w:ascii="Times New Roman" w:hAnsi="Times New Roman"/>
          <w:sz w:val="24"/>
          <w:szCs w:val="28"/>
        </w:rPr>
        <w:t xml:space="preserve"> uporabnu vrijednost te</w:t>
      </w:r>
      <w:r w:rsidR="00F60D13">
        <w:rPr>
          <w:rFonts w:ascii="Times New Roman" w:hAnsi="Times New Roman"/>
          <w:sz w:val="24"/>
          <w:szCs w:val="28"/>
        </w:rPr>
        <w:t xml:space="preserve"> ih</w:t>
      </w:r>
      <w:r>
        <w:rPr>
          <w:rFonts w:ascii="Times New Roman" w:hAnsi="Times New Roman"/>
          <w:sz w:val="24"/>
          <w:szCs w:val="28"/>
        </w:rPr>
        <w:t xml:space="preserve"> treba rashodovati. Radi se o opremi i namještaju koj</w:t>
      </w:r>
      <w:r w:rsidR="00F60D13">
        <w:rPr>
          <w:rFonts w:ascii="Times New Roman" w:hAnsi="Times New Roman"/>
          <w:sz w:val="24"/>
          <w:szCs w:val="28"/>
        </w:rPr>
        <w:t>i su</w:t>
      </w:r>
      <w:r>
        <w:rPr>
          <w:rFonts w:ascii="Times New Roman" w:hAnsi="Times New Roman"/>
          <w:sz w:val="24"/>
          <w:szCs w:val="28"/>
        </w:rPr>
        <w:t xml:space="preserve"> zastarjel</w:t>
      </w:r>
      <w:r w:rsidR="00F60D13">
        <w:rPr>
          <w:rFonts w:ascii="Times New Roman" w:hAnsi="Times New Roman"/>
          <w:sz w:val="24"/>
          <w:szCs w:val="28"/>
        </w:rPr>
        <w:t>i ili neispravni. Za dio takve opreme nije do kraja izvršen otpis vrijednosti pa dolazi do smanjenja u obujmu imovine</w:t>
      </w:r>
    </w:p>
    <w:p w14:paraId="4587ABF4" w14:textId="77777777" w:rsidR="00F60D13" w:rsidRPr="004E22A5" w:rsidRDefault="00F60D13" w:rsidP="007C07FB">
      <w:pPr>
        <w:pStyle w:val="Odlomakpopisa"/>
        <w:spacing w:after="0"/>
        <w:jc w:val="both"/>
        <w:rPr>
          <w:rFonts w:ascii="Times New Roman" w:hAnsi="Times New Roman"/>
          <w:sz w:val="24"/>
          <w:szCs w:val="28"/>
        </w:rPr>
      </w:pPr>
    </w:p>
    <w:p w14:paraId="06D876B7" w14:textId="77777777" w:rsidR="00F60D1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 xml:space="preserve"> </w:t>
      </w:r>
    </w:p>
    <w:p w14:paraId="6B352291" w14:textId="20E55B7C" w:rsidR="00567333" w:rsidRDefault="00567333" w:rsidP="007C07FB">
      <w:pPr>
        <w:jc w:val="both"/>
        <w:rPr>
          <w:rFonts w:ascii="Times New Roman" w:hAnsi="Times New Roman"/>
          <w:b/>
          <w:sz w:val="24"/>
          <w:szCs w:val="28"/>
        </w:rPr>
      </w:pPr>
      <w:r w:rsidRPr="00F60D13">
        <w:rPr>
          <w:rFonts w:ascii="Times New Roman" w:hAnsi="Times New Roman"/>
          <w:b/>
          <w:sz w:val="24"/>
          <w:szCs w:val="28"/>
        </w:rPr>
        <w:t>BILJEŠKE UZ OBVEZE</w:t>
      </w:r>
    </w:p>
    <w:p w14:paraId="19F378CB" w14:textId="77777777" w:rsidR="007C07FB" w:rsidRPr="00F60D13" w:rsidRDefault="007C07FB" w:rsidP="007C07FB">
      <w:pPr>
        <w:jc w:val="both"/>
        <w:rPr>
          <w:rFonts w:ascii="Times New Roman" w:hAnsi="Times New Roman"/>
          <w:b/>
          <w:sz w:val="24"/>
          <w:szCs w:val="28"/>
        </w:rPr>
      </w:pPr>
    </w:p>
    <w:p w14:paraId="561961F5" w14:textId="199866EB" w:rsidR="00454A27" w:rsidRDefault="00454A27" w:rsidP="007C07FB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Šifra V001 Stanje obveza 1. siječnja </w:t>
      </w:r>
    </w:p>
    <w:p w14:paraId="06B0FBD9" w14:textId="5EF26862" w:rsidR="00454A27" w:rsidRPr="00454A27" w:rsidRDefault="00454A27" w:rsidP="007C07F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i/>
          <w:sz w:val="24"/>
        </w:rPr>
      </w:pPr>
      <w:bookmarkStart w:id="0" w:name="_Hlk157583624"/>
      <w:r>
        <w:rPr>
          <w:rFonts w:ascii="Times New Roman" w:hAnsi="Times New Roman"/>
          <w:sz w:val="24"/>
        </w:rPr>
        <w:t>stanje obveza na da</w:t>
      </w:r>
      <w:r w:rsidR="002B0BB0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 31.12.2022. iznosilo je 2.993.021,17 kn odnosno primjenom fiksnog tečaja konverzije 1 € = 7,53450 kn dobije se iznos obveza od 397.242,18 €. Stanje obveza na 1.1.2023. iznosi 397.242,15 €. Do razlika u stanju na dan 31.12.2022. i stanju na dan 1.1.2023. je došlo zbog usklađivanja razlika između analitičkih i sintetičkih evidencija koje su nastale preračunavanjem iznosa iz kuna u eure.</w:t>
      </w:r>
    </w:p>
    <w:bookmarkEnd w:id="0"/>
    <w:p w14:paraId="0F51B90A" w14:textId="071701D7" w:rsidR="00454A27" w:rsidRDefault="00454A27" w:rsidP="007C07FB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Šifra V004 Podmirene obveze u izvještajnom razdoblju</w:t>
      </w:r>
    </w:p>
    <w:p w14:paraId="18AE3CE5" w14:textId="47943427" w:rsidR="00454A27" w:rsidRDefault="00454A27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podmireno je 7.180.558,99 € obveza od čega se 6.814.835,25 € odnosi na obveze za rashode poslovanja,</w:t>
      </w:r>
      <w:r w:rsidR="00E70241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277.073,63 € se odnosi na obveze za nabavu nefinancijske imovine</w:t>
      </w:r>
    </w:p>
    <w:p w14:paraId="4C772C95" w14:textId="77777777" w:rsidR="00454A27" w:rsidRPr="00454A27" w:rsidRDefault="00454A27" w:rsidP="007C07FB">
      <w:pPr>
        <w:pStyle w:val="Odlomakpopisa"/>
        <w:spacing w:after="0"/>
        <w:jc w:val="both"/>
        <w:rPr>
          <w:rFonts w:ascii="Times New Roman" w:hAnsi="Times New Roman"/>
          <w:sz w:val="24"/>
        </w:rPr>
      </w:pPr>
    </w:p>
    <w:p w14:paraId="2118BB7F" w14:textId="1A35A819" w:rsidR="00E70241" w:rsidRDefault="00E70241" w:rsidP="007C07FB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Šifra V006 Stanje obveza na kraju izvještajnog razdoblja</w:t>
      </w:r>
    </w:p>
    <w:p w14:paraId="177E99BB" w14:textId="2C6DC7EF" w:rsidR="00E70241" w:rsidRDefault="00E70241" w:rsidP="007C07FB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dan 31.12.2023. nepodmireno je 539.033,83 € obveza od kojih gotovo sve dospijevaju tek u 2024. godini</w:t>
      </w:r>
    </w:p>
    <w:p w14:paraId="0A9BDA8B" w14:textId="77777777" w:rsidR="007C07FB" w:rsidRPr="007C07FB" w:rsidRDefault="007C07FB" w:rsidP="007C07FB">
      <w:pPr>
        <w:spacing w:after="0"/>
        <w:jc w:val="both"/>
        <w:rPr>
          <w:rFonts w:ascii="Times New Roman" w:hAnsi="Times New Roman"/>
          <w:sz w:val="24"/>
        </w:rPr>
      </w:pPr>
    </w:p>
    <w:p w14:paraId="6813C1F4" w14:textId="77777777" w:rsidR="00E70241" w:rsidRPr="00E70241" w:rsidRDefault="00E70241" w:rsidP="007C07FB">
      <w:pPr>
        <w:pStyle w:val="Odlomakpopisa"/>
        <w:spacing w:after="0"/>
        <w:jc w:val="both"/>
        <w:rPr>
          <w:rFonts w:ascii="Times New Roman" w:hAnsi="Times New Roman"/>
          <w:sz w:val="24"/>
        </w:rPr>
      </w:pPr>
    </w:p>
    <w:p w14:paraId="5F687974" w14:textId="1BA19689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lastRenderedPageBreak/>
        <w:t>Šifra V007 Stanje dospjelih obveza na kraju izvještajnog razdoblja</w:t>
      </w:r>
    </w:p>
    <w:p w14:paraId="46084BA7" w14:textId="4F1B9281" w:rsidR="00567333" w:rsidRPr="00E70241" w:rsidRDefault="00567333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F60D13">
        <w:rPr>
          <w:rFonts w:ascii="Times New Roman" w:hAnsi="Times New Roman"/>
          <w:sz w:val="24"/>
        </w:rPr>
        <w:t xml:space="preserve">dospjelo je ukupno </w:t>
      </w:r>
      <w:r w:rsidR="00E70241">
        <w:rPr>
          <w:rFonts w:ascii="Times New Roman" w:hAnsi="Times New Roman"/>
          <w:sz w:val="24"/>
        </w:rPr>
        <w:t>8.944,75</w:t>
      </w:r>
      <w:r w:rsidRPr="00F60D13">
        <w:rPr>
          <w:rFonts w:ascii="Times New Roman" w:hAnsi="Times New Roman"/>
          <w:sz w:val="24"/>
        </w:rPr>
        <w:t xml:space="preserve"> € obveza te se navedeno odnosi uglavnom na obveze za povrat u proračun sredstava koja refundira HZZO</w:t>
      </w:r>
    </w:p>
    <w:p w14:paraId="6FD02BBD" w14:textId="0459CEA0" w:rsidR="00E70241" w:rsidRDefault="00E70241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04588720" w14:textId="5344968A" w:rsidR="00E70241" w:rsidRDefault="00E70241" w:rsidP="007C07FB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474B30D1" w14:textId="77777777" w:rsidR="00567333" w:rsidRPr="00567333" w:rsidRDefault="00567333" w:rsidP="007C07FB">
      <w:pPr>
        <w:spacing w:after="0"/>
        <w:jc w:val="both"/>
        <w:rPr>
          <w:rFonts w:ascii="Times New Roman" w:hAnsi="Times New Roman"/>
          <w:i/>
          <w:sz w:val="24"/>
        </w:rPr>
      </w:pPr>
      <w:r w:rsidRPr="00567333">
        <w:rPr>
          <w:rFonts w:ascii="Times New Roman" w:hAnsi="Times New Roman"/>
          <w:i/>
          <w:sz w:val="24"/>
        </w:rPr>
        <w:t xml:space="preserve">Šifra V009 Stanje nedospjelih obveza na kraju izvještajnog razdoblja </w:t>
      </w:r>
    </w:p>
    <w:p w14:paraId="2A9C9207" w14:textId="50A7E6DD" w:rsidR="00567333" w:rsidRPr="00F60D13" w:rsidRDefault="00E70241" w:rsidP="007C07F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dan 31.12.2023. </w:t>
      </w:r>
      <w:r w:rsidR="00567333" w:rsidRPr="00F60D13">
        <w:rPr>
          <w:rFonts w:ascii="Times New Roman" w:hAnsi="Times New Roman"/>
          <w:sz w:val="24"/>
        </w:rPr>
        <w:t xml:space="preserve">nedospjelo je ukupno </w:t>
      </w:r>
      <w:r>
        <w:rPr>
          <w:rFonts w:ascii="Times New Roman" w:hAnsi="Times New Roman"/>
          <w:sz w:val="24"/>
        </w:rPr>
        <w:t>530.089,08</w:t>
      </w:r>
      <w:r w:rsidR="00567333" w:rsidRPr="00F60D13">
        <w:rPr>
          <w:rFonts w:ascii="Times New Roman" w:hAnsi="Times New Roman"/>
          <w:sz w:val="24"/>
        </w:rPr>
        <w:t xml:space="preserve"> € obveza te se navedeno odnosi na obračunatu plaću i prijevoz na posao za </w:t>
      </w:r>
      <w:r>
        <w:rPr>
          <w:rFonts w:ascii="Times New Roman" w:hAnsi="Times New Roman"/>
          <w:sz w:val="24"/>
        </w:rPr>
        <w:t xml:space="preserve">prosinac </w:t>
      </w:r>
      <w:r w:rsidR="00567333" w:rsidRPr="00F60D13"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</w:rPr>
        <w:t>. godine</w:t>
      </w:r>
      <w:r w:rsidR="00567333" w:rsidRPr="00F60D13">
        <w:rPr>
          <w:rFonts w:ascii="Times New Roman" w:hAnsi="Times New Roman"/>
          <w:sz w:val="24"/>
        </w:rPr>
        <w:t xml:space="preserve"> te fakture dobavljača </w:t>
      </w:r>
    </w:p>
    <w:p w14:paraId="539AD0B0" w14:textId="100F4DB3" w:rsidR="00567333" w:rsidRDefault="00567333" w:rsidP="007C07FB">
      <w:pPr>
        <w:jc w:val="both"/>
        <w:rPr>
          <w:rFonts w:ascii="Times New Roman" w:hAnsi="Times New Roman"/>
          <w:sz w:val="24"/>
        </w:rPr>
      </w:pPr>
    </w:p>
    <w:p w14:paraId="36248CC4" w14:textId="77777777" w:rsidR="00E144AE" w:rsidRDefault="00E144AE" w:rsidP="007C07FB">
      <w:pPr>
        <w:jc w:val="both"/>
        <w:rPr>
          <w:rFonts w:ascii="Times New Roman" w:hAnsi="Times New Roman"/>
          <w:sz w:val="24"/>
        </w:rPr>
      </w:pPr>
    </w:p>
    <w:p w14:paraId="390C53B8" w14:textId="5BE51F4A" w:rsidR="0025075E" w:rsidRDefault="0025075E" w:rsidP="007C07F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Popis ugovornih odnosa i slično koji uz ispunjenje određenih uvjeta mogu postati obveza ili imovina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166"/>
        <w:gridCol w:w="1338"/>
        <w:gridCol w:w="1016"/>
        <w:gridCol w:w="1187"/>
        <w:gridCol w:w="1785"/>
        <w:gridCol w:w="1105"/>
        <w:gridCol w:w="1214"/>
      </w:tblGrid>
      <w:tr w:rsidR="00E144AE" w14:paraId="3533A095" w14:textId="77777777" w:rsidTr="00E144AE">
        <w:tc>
          <w:tcPr>
            <w:tcW w:w="533" w:type="dxa"/>
            <w:vAlign w:val="center"/>
          </w:tcPr>
          <w:p w14:paraId="6BFBD733" w14:textId="77777777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RB.</w:t>
            </w:r>
          </w:p>
        </w:tc>
        <w:tc>
          <w:tcPr>
            <w:tcW w:w="1166" w:type="dxa"/>
            <w:vAlign w:val="center"/>
          </w:tcPr>
          <w:p w14:paraId="377BA2CF" w14:textId="3ED77576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Datum ugovora/ pristupnice</w:t>
            </w:r>
          </w:p>
        </w:tc>
        <w:tc>
          <w:tcPr>
            <w:tcW w:w="1338" w:type="dxa"/>
            <w:vAlign w:val="center"/>
          </w:tcPr>
          <w:p w14:paraId="1D21AC9A" w14:textId="403E7A99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Instrument osiguranja</w:t>
            </w:r>
          </w:p>
        </w:tc>
        <w:tc>
          <w:tcPr>
            <w:tcW w:w="1016" w:type="dxa"/>
            <w:vAlign w:val="center"/>
          </w:tcPr>
          <w:p w14:paraId="2FE75BC6" w14:textId="0C27A834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Iznos iz ugovora</w:t>
            </w:r>
          </w:p>
        </w:tc>
        <w:tc>
          <w:tcPr>
            <w:tcW w:w="1187" w:type="dxa"/>
            <w:vAlign w:val="center"/>
          </w:tcPr>
          <w:p w14:paraId="59B88DE0" w14:textId="2A677EA3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Primatelj zadužnice</w:t>
            </w:r>
          </w:p>
        </w:tc>
        <w:tc>
          <w:tcPr>
            <w:tcW w:w="1785" w:type="dxa"/>
            <w:vAlign w:val="center"/>
          </w:tcPr>
          <w:p w14:paraId="1827A724" w14:textId="7A03998B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Namjena</w:t>
            </w:r>
          </w:p>
        </w:tc>
        <w:tc>
          <w:tcPr>
            <w:tcW w:w="1105" w:type="dxa"/>
            <w:vAlign w:val="center"/>
          </w:tcPr>
          <w:p w14:paraId="4443BE9C" w14:textId="4D61E1B3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Dokument</w:t>
            </w:r>
          </w:p>
        </w:tc>
        <w:tc>
          <w:tcPr>
            <w:tcW w:w="1214" w:type="dxa"/>
            <w:vAlign w:val="center"/>
          </w:tcPr>
          <w:p w14:paraId="75F438CA" w14:textId="270D22A1" w:rsidR="00E144AE" w:rsidRPr="00E144AE" w:rsidRDefault="00E144AE" w:rsidP="00E253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Rok važenja</w:t>
            </w:r>
          </w:p>
        </w:tc>
      </w:tr>
      <w:tr w:rsidR="00E144AE" w14:paraId="7A365EEF" w14:textId="77777777" w:rsidTr="00E144AE">
        <w:tc>
          <w:tcPr>
            <w:tcW w:w="533" w:type="dxa"/>
            <w:vAlign w:val="center"/>
          </w:tcPr>
          <w:p w14:paraId="2EB3F3B9" w14:textId="53FDBDA1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D27A" w14:textId="6E2C2A68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13.11.2019.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7D18" w14:textId="2F63BDC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zadužnica </w:t>
            </w:r>
            <w:proofErr w:type="spellStart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solemnizirana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D556" w14:textId="5F7B3372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19.112,08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395A" w14:textId="0E7047E0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Zagrebačka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52E3B" w14:textId="0482167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korištenje Business MasterCard kartica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3CB7" w14:textId="0DA3E47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ugovor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0390" w14:textId="6381576A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na neodređeno</w:t>
            </w:r>
          </w:p>
        </w:tc>
      </w:tr>
      <w:tr w:rsidR="00E144AE" w14:paraId="24F072A4" w14:textId="77777777" w:rsidTr="00E144AE">
        <w:tc>
          <w:tcPr>
            <w:tcW w:w="533" w:type="dxa"/>
            <w:vAlign w:val="center"/>
          </w:tcPr>
          <w:p w14:paraId="18A45012" w14:textId="17D76F59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07124" w14:textId="426DFE25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21.10.2021.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17189" w14:textId="0CCEA200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zadužnica </w:t>
            </w:r>
            <w:proofErr w:type="spellStart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solemnizirana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4732" w14:textId="46DB8E9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13.272,28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12C5F" w14:textId="2C8494B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PBZ CARD d.o.o.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FEDF" w14:textId="1AF2238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korištenje Visa Business </w:t>
            </w:r>
            <w:proofErr w:type="spellStart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Gold</w:t>
            </w:r>
            <w:proofErr w:type="spellEnd"/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 kartice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79FE" w14:textId="0665121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pristupnica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1DBF8" w14:textId="0BD969A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na neodređeno</w:t>
            </w:r>
          </w:p>
        </w:tc>
      </w:tr>
    </w:tbl>
    <w:p w14:paraId="0970B868" w14:textId="445F26F4" w:rsidR="0025075E" w:rsidRDefault="0025075E" w:rsidP="007C07FB">
      <w:pPr>
        <w:jc w:val="both"/>
        <w:rPr>
          <w:rFonts w:ascii="Times New Roman" w:hAnsi="Times New Roman"/>
          <w:b/>
          <w:sz w:val="24"/>
        </w:rPr>
      </w:pPr>
    </w:p>
    <w:p w14:paraId="116628D3" w14:textId="30DE14E6" w:rsidR="0025075E" w:rsidRDefault="0025075E" w:rsidP="007C07F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Popis sudskih sporova u tijeku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72"/>
        <w:gridCol w:w="838"/>
        <w:gridCol w:w="1253"/>
        <w:gridCol w:w="894"/>
        <w:gridCol w:w="1672"/>
        <w:gridCol w:w="2381"/>
        <w:gridCol w:w="872"/>
      </w:tblGrid>
      <w:tr w:rsidR="00E144AE" w14:paraId="17E759A5" w14:textId="77777777" w:rsidTr="00E144AE">
        <w:tc>
          <w:tcPr>
            <w:tcW w:w="562" w:type="dxa"/>
            <w:vAlign w:val="center"/>
          </w:tcPr>
          <w:p w14:paraId="24A0B89F" w14:textId="35D54102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RB.</w:t>
            </w:r>
          </w:p>
        </w:tc>
        <w:tc>
          <w:tcPr>
            <w:tcW w:w="872" w:type="dxa"/>
            <w:vAlign w:val="center"/>
          </w:tcPr>
          <w:p w14:paraId="44D760F6" w14:textId="6124D0A9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Tuženik</w:t>
            </w:r>
          </w:p>
        </w:tc>
        <w:tc>
          <w:tcPr>
            <w:tcW w:w="838" w:type="dxa"/>
            <w:vAlign w:val="center"/>
          </w:tcPr>
          <w:p w14:paraId="15AF95DC" w14:textId="77F01033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Tužitelj</w:t>
            </w:r>
          </w:p>
        </w:tc>
        <w:tc>
          <w:tcPr>
            <w:tcW w:w="1253" w:type="dxa"/>
            <w:vAlign w:val="center"/>
          </w:tcPr>
          <w:p w14:paraId="0C14E042" w14:textId="4B5658A0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Sažeti opis prirode spora</w:t>
            </w:r>
          </w:p>
        </w:tc>
        <w:tc>
          <w:tcPr>
            <w:tcW w:w="894" w:type="dxa"/>
            <w:vAlign w:val="center"/>
          </w:tcPr>
          <w:p w14:paraId="17EBF475" w14:textId="7AA242AE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Iznos glavnice</w:t>
            </w:r>
          </w:p>
        </w:tc>
        <w:tc>
          <w:tcPr>
            <w:tcW w:w="1672" w:type="dxa"/>
            <w:vAlign w:val="center"/>
          </w:tcPr>
          <w:p w14:paraId="520DF3FC" w14:textId="17C1C75D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Procjena financijskog učinka</w:t>
            </w:r>
          </w:p>
        </w:tc>
        <w:tc>
          <w:tcPr>
            <w:tcW w:w="2381" w:type="dxa"/>
            <w:vAlign w:val="center"/>
          </w:tcPr>
          <w:p w14:paraId="7C55EF52" w14:textId="0009F42F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Procijenjeno vrijeme odljeva ili priljeva sredstava</w:t>
            </w:r>
          </w:p>
        </w:tc>
        <w:tc>
          <w:tcPr>
            <w:tcW w:w="872" w:type="dxa"/>
            <w:vAlign w:val="center"/>
          </w:tcPr>
          <w:p w14:paraId="07CB28C2" w14:textId="2A6EF8FE" w:rsidR="00E144AE" w:rsidRPr="00E144AE" w:rsidRDefault="00E144AE" w:rsidP="00E144AE">
            <w:pPr>
              <w:jc w:val="center"/>
              <w:rPr>
                <w:rFonts w:ascii="Times New Roman" w:hAnsi="Times New Roman"/>
                <w:sz w:val="20"/>
              </w:rPr>
            </w:pPr>
            <w:r w:rsidRPr="00E144AE">
              <w:rPr>
                <w:rFonts w:ascii="Times New Roman" w:hAnsi="Times New Roman"/>
                <w:sz w:val="20"/>
              </w:rPr>
              <w:t>Početak sudskog spora</w:t>
            </w:r>
          </w:p>
        </w:tc>
      </w:tr>
      <w:tr w:rsidR="00E144AE" w14:paraId="2EC4DF0F" w14:textId="77777777" w:rsidTr="00E144AE">
        <w:tc>
          <w:tcPr>
            <w:tcW w:w="562" w:type="dxa"/>
            <w:vAlign w:val="center"/>
          </w:tcPr>
          <w:p w14:paraId="2166C724" w14:textId="0423B820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2" w:type="dxa"/>
            <w:vAlign w:val="center"/>
          </w:tcPr>
          <w:p w14:paraId="7EF26C64" w14:textId="26150E98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8" w:type="dxa"/>
            <w:vAlign w:val="center"/>
          </w:tcPr>
          <w:p w14:paraId="35354100" w14:textId="10DDA41B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53" w:type="dxa"/>
            <w:vAlign w:val="center"/>
          </w:tcPr>
          <w:p w14:paraId="570B5C77" w14:textId="21ED4CD8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4" w:type="dxa"/>
            <w:vAlign w:val="center"/>
          </w:tcPr>
          <w:p w14:paraId="69E7154C" w14:textId="27A9B451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2" w:type="dxa"/>
            <w:vAlign w:val="center"/>
          </w:tcPr>
          <w:p w14:paraId="6128FD2B" w14:textId="34774398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81" w:type="dxa"/>
            <w:vAlign w:val="center"/>
          </w:tcPr>
          <w:p w14:paraId="7C853E6C" w14:textId="5E68F296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2" w:type="dxa"/>
            <w:vAlign w:val="center"/>
          </w:tcPr>
          <w:p w14:paraId="1EB8B357" w14:textId="7B2F528F" w:rsidR="00E144AE" w:rsidRDefault="00E144AE" w:rsidP="00E144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2D481D6" w14:textId="50603EB0" w:rsidR="0025075E" w:rsidRPr="0025075E" w:rsidRDefault="0025075E" w:rsidP="0025075E">
      <w:pPr>
        <w:rPr>
          <w:rFonts w:ascii="Times New Roman" w:hAnsi="Times New Roman"/>
          <w:sz w:val="24"/>
        </w:rPr>
      </w:pPr>
    </w:p>
    <w:p w14:paraId="36B31A93" w14:textId="77777777" w:rsidR="00E144AE" w:rsidRDefault="00E144AE" w:rsidP="007C07FB">
      <w:pPr>
        <w:spacing w:line="276" w:lineRule="auto"/>
        <w:jc w:val="both"/>
        <w:rPr>
          <w:rFonts w:ascii="Times New Roman" w:hAnsi="Times New Roman"/>
          <w:i/>
          <w:sz w:val="24"/>
        </w:rPr>
      </w:pPr>
    </w:p>
    <w:p w14:paraId="6AB8AC11" w14:textId="23F63099" w:rsidR="00567333" w:rsidRPr="00567333" w:rsidRDefault="00567333" w:rsidP="007C07FB">
      <w:pPr>
        <w:spacing w:line="276" w:lineRule="auto"/>
        <w:jc w:val="both"/>
        <w:rPr>
          <w:rFonts w:ascii="Times New Roman" w:hAnsi="Times New Roman"/>
          <w:sz w:val="24"/>
        </w:rPr>
      </w:pPr>
      <w:r w:rsidRPr="00E70241">
        <w:rPr>
          <w:rFonts w:ascii="Times New Roman" w:hAnsi="Times New Roman"/>
          <w:i/>
          <w:sz w:val="24"/>
        </w:rPr>
        <w:t>Mjesto i datum:</w:t>
      </w:r>
      <w:r w:rsidRPr="00567333">
        <w:rPr>
          <w:rFonts w:ascii="Times New Roman" w:hAnsi="Times New Roman"/>
          <w:sz w:val="24"/>
        </w:rPr>
        <w:t xml:space="preserve"> Varaždin, </w:t>
      </w:r>
      <w:r>
        <w:rPr>
          <w:rFonts w:ascii="Times New Roman" w:hAnsi="Times New Roman"/>
          <w:sz w:val="24"/>
        </w:rPr>
        <w:t>31. siječnja 2024</w:t>
      </w:r>
      <w:r w:rsidRPr="00567333">
        <w:rPr>
          <w:rFonts w:ascii="Times New Roman" w:hAnsi="Times New Roman"/>
          <w:sz w:val="24"/>
        </w:rPr>
        <w:t>. godine</w:t>
      </w:r>
      <w:r w:rsidRPr="00567333">
        <w:rPr>
          <w:rFonts w:ascii="Times New Roman" w:hAnsi="Times New Roman"/>
          <w:sz w:val="24"/>
        </w:rPr>
        <w:tab/>
      </w:r>
    </w:p>
    <w:p w14:paraId="49ADF7E5" w14:textId="49695022" w:rsidR="00567333" w:rsidRPr="00567333" w:rsidRDefault="00567333" w:rsidP="007C07FB">
      <w:pPr>
        <w:spacing w:line="276" w:lineRule="auto"/>
        <w:jc w:val="both"/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ab/>
      </w:r>
    </w:p>
    <w:p w14:paraId="320BDF5D" w14:textId="77777777" w:rsidR="00567333" w:rsidRPr="00567333" w:rsidRDefault="00567333" w:rsidP="007C0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E70241">
        <w:rPr>
          <w:rFonts w:ascii="Times New Roman" w:hAnsi="Times New Roman"/>
          <w:i/>
          <w:sz w:val="24"/>
        </w:rPr>
        <w:t>Osoba za kontaktiranje:</w:t>
      </w:r>
      <w:r w:rsidRPr="00567333">
        <w:rPr>
          <w:rFonts w:ascii="Times New Roman" w:hAnsi="Times New Roman"/>
          <w:sz w:val="24"/>
        </w:rPr>
        <w:t xml:space="preserve"> Matea </w:t>
      </w:r>
      <w:proofErr w:type="spellStart"/>
      <w:r w:rsidRPr="00567333">
        <w:rPr>
          <w:rFonts w:ascii="Times New Roman" w:hAnsi="Times New Roman"/>
          <w:sz w:val="24"/>
        </w:rPr>
        <w:t>Šoštarec</w:t>
      </w:r>
      <w:proofErr w:type="spellEnd"/>
      <w:r w:rsidRPr="00567333">
        <w:rPr>
          <w:rFonts w:ascii="Times New Roman" w:hAnsi="Times New Roman"/>
          <w:sz w:val="24"/>
        </w:rPr>
        <w:t xml:space="preserve">, </w:t>
      </w:r>
      <w:proofErr w:type="spellStart"/>
      <w:r w:rsidRPr="00567333">
        <w:rPr>
          <w:rFonts w:ascii="Times New Roman" w:hAnsi="Times New Roman"/>
          <w:sz w:val="24"/>
        </w:rPr>
        <w:t>mag</w:t>
      </w:r>
      <w:proofErr w:type="spellEnd"/>
      <w:r w:rsidRPr="00567333">
        <w:rPr>
          <w:rFonts w:ascii="Times New Roman" w:hAnsi="Times New Roman"/>
          <w:sz w:val="24"/>
        </w:rPr>
        <w:t xml:space="preserve">. </w:t>
      </w:r>
      <w:proofErr w:type="spellStart"/>
      <w:r w:rsidRPr="00567333">
        <w:rPr>
          <w:rFonts w:ascii="Times New Roman" w:hAnsi="Times New Roman"/>
          <w:sz w:val="24"/>
        </w:rPr>
        <w:t>oec</w:t>
      </w:r>
      <w:proofErr w:type="spellEnd"/>
      <w:r w:rsidRPr="00567333">
        <w:rPr>
          <w:rFonts w:ascii="Times New Roman" w:hAnsi="Times New Roman"/>
          <w:sz w:val="24"/>
        </w:rPr>
        <w:t>.</w:t>
      </w:r>
      <w:r w:rsidRPr="00567333">
        <w:rPr>
          <w:rFonts w:ascii="Times New Roman" w:hAnsi="Times New Roman"/>
          <w:sz w:val="24"/>
        </w:rPr>
        <w:tab/>
        <w:t xml:space="preserve">   </w:t>
      </w:r>
      <w:r w:rsidRPr="00567333">
        <w:rPr>
          <w:rFonts w:ascii="Times New Roman" w:hAnsi="Times New Roman"/>
          <w:sz w:val="24"/>
        </w:rPr>
        <w:tab/>
        <w:t xml:space="preserve">            </w:t>
      </w:r>
      <w:r w:rsidRPr="00567333">
        <w:rPr>
          <w:rFonts w:ascii="Times New Roman" w:hAnsi="Times New Roman"/>
          <w:sz w:val="24"/>
        </w:rPr>
        <w:tab/>
      </w:r>
    </w:p>
    <w:p w14:paraId="0C84BE17" w14:textId="77777777" w:rsidR="00567333" w:rsidRPr="00567333" w:rsidRDefault="00567333" w:rsidP="007C0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E70241">
        <w:rPr>
          <w:rFonts w:ascii="Times New Roman" w:hAnsi="Times New Roman"/>
          <w:i/>
          <w:sz w:val="24"/>
        </w:rPr>
        <w:t>Telefon:</w:t>
      </w:r>
      <w:r w:rsidRPr="00567333">
        <w:rPr>
          <w:rFonts w:ascii="Times New Roman" w:hAnsi="Times New Roman"/>
          <w:sz w:val="24"/>
        </w:rPr>
        <w:t xml:space="preserve"> 042/390-807</w:t>
      </w:r>
      <w:r w:rsidRPr="00567333">
        <w:rPr>
          <w:rFonts w:ascii="Times New Roman" w:hAnsi="Times New Roman"/>
          <w:sz w:val="24"/>
        </w:rPr>
        <w:tab/>
        <w:t xml:space="preserve">                              </w:t>
      </w:r>
    </w:p>
    <w:p w14:paraId="5B7D40E2" w14:textId="1338C5A2" w:rsidR="00567333" w:rsidRDefault="00567333" w:rsidP="007C07FB">
      <w:pPr>
        <w:jc w:val="both"/>
        <w:rPr>
          <w:rFonts w:ascii="Times New Roman" w:hAnsi="Times New Roman"/>
          <w:sz w:val="24"/>
        </w:rPr>
      </w:pPr>
    </w:p>
    <w:p w14:paraId="5A8B5B09" w14:textId="77777777" w:rsidR="00E70241" w:rsidRPr="00567333" w:rsidRDefault="00E70241" w:rsidP="00567333">
      <w:pPr>
        <w:rPr>
          <w:rFonts w:ascii="Times New Roman" w:hAnsi="Times New Roman"/>
          <w:sz w:val="24"/>
        </w:rPr>
      </w:pPr>
      <w:bookmarkStart w:id="1" w:name="_GoBack"/>
      <w:bookmarkEnd w:id="1"/>
    </w:p>
    <w:p w14:paraId="6F2F17B5" w14:textId="0EE8AC1D" w:rsidR="00567333" w:rsidRPr="00567333" w:rsidRDefault="00567333" w:rsidP="00567333">
      <w:pPr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ab/>
        <w:t xml:space="preserve">   </w:t>
      </w:r>
      <w:r w:rsidRPr="00567333">
        <w:rPr>
          <w:rFonts w:ascii="Times New Roman" w:hAnsi="Times New Roman"/>
          <w:sz w:val="24"/>
        </w:rPr>
        <w:tab/>
        <w:t xml:space="preserve">               </w:t>
      </w:r>
      <w:r w:rsidRPr="00567333"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 xml:space="preserve">   </w:t>
      </w:r>
      <w:r w:rsidRPr="00567333">
        <w:rPr>
          <w:rFonts w:ascii="Times New Roman" w:hAnsi="Times New Roman"/>
          <w:b/>
          <w:bCs/>
          <w:sz w:val="24"/>
        </w:rPr>
        <w:t>DEKANICA:</w:t>
      </w:r>
      <w:r w:rsidRPr="00567333">
        <w:rPr>
          <w:rFonts w:ascii="Times New Roman" w:hAnsi="Times New Roman"/>
          <w:sz w:val="24"/>
        </w:rPr>
        <w:tab/>
      </w:r>
    </w:p>
    <w:p w14:paraId="7CAD7363" w14:textId="4844462A" w:rsidR="00567333" w:rsidRPr="00567333" w:rsidRDefault="00567333" w:rsidP="00567333">
      <w:pPr>
        <w:rPr>
          <w:rFonts w:ascii="Times New Roman" w:hAnsi="Times New Roman"/>
          <w:sz w:val="24"/>
        </w:rPr>
      </w:pPr>
      <w:r w:rsidRPr="00567333">
        <w:rPr>
          <w:rFonts w:ascii="Times New Roman" w:hAnsi="Times New Roman"/>
          <w:sz w:val="24"/>
        </w:rPr>
        <w:tab/>
        <w:t xml:space="preserve">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67333">
        <w:rPr>
          <w:rFonts w:ascii="Times New Roman" w:hAnsi="Times New Roman"/>
          <w:sz w:val="24"/>
        </w:rPr>
        <w:t xml:space="preserve"> prof. dr. </w:t>
      </w:r>
      <w:proofErr w:type="spellStart"/>
      <w:r w:rsidRPr="00567333">
        <w:rPr>
          <w:rFonts w:ascii="Times New Roman" w:hAnsi="Times New Roman"/>
          <w:sz w:val="24"/>
        </w:rPr>
        <w:t>sc</w:t>
      </w:r>
      <w:proofErr w:type="spellEnd"/>
      <w:r w:rsidRPr="00567333">
        <w:rPr>
          <w:rFonts w:ascii="Times New Roman" w:hAnsi="Times New Roman"/>
          <w:sz w:val="24"/>
        </w:rPr>
        <w:t>. MARINA KLAČMER ČALOPA</w:t>
      </w:r>
    </w:p>
    <w:p w14:paraId="678C2574" w14:textId="77777777" w:rsidR="00567333" w:rsidRPr="00E21299" w:rsidRDefault="00567333" w:rsidP="00E21299"/>
    <w:sectPr w:rsidR="00567333" w:rsidRPr="00E21299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33D28" w14:textId="77777777" w:rsidR="002A4059" w:rsidRDefault="002A4059" w:rsidP="00DD665E">
      <w:pPr>
        <w:spacing w:after="0"/>
      </w:pPr>
      <w:r>
        <w:separator/>
      </w:r>
    </w:p>
  </w:endnote>
  <w:endnote w:type="continuationSeparator" w:id="0">
    <w:p w14:paraId="34091823" w14:textId="77777777" w:rsidR="002A4059" w:rsidRDefault="002A4059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0160" w14:textId="77777777" w:rsidR="002A4059" w:rsidRDefault="002A4059" w:rsidP="00DD665E">
      <w:pPr>
        <w:spacing w:after="0"/>
      </w:pPr>
      <w:r>
        <w:separator/>
      </w:r>
    </w:p>
  </w:footnote>
  <w:footnote w:type="continuationSeparator" w:id="0">
    <w:p w14:paraId="68E88ECF" w14:textId="77777777" w:rsidR="002A4059" w:rsidRDefault="002A4059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DD665E" w:rsidRPr="00357566" w:rsidRDefault="00CA761A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2940E4" w:rsidRDefault="000858F9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C53C0"/>
    <w:multiLevelType w:val="hybridMultilevel"/>
    <w:tmpl w:val="E78444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D345E"/>
    <w:multiLevelType w:val="hybridMultilevel"/>
    <w:tmpl w:val="5B4496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75FA2"/>
    <w:multiLevelType w:val="hybridMultilevel"/>
    <w:tmpl w:val="057A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1316"/>
    <w:multiLevelType w:val="hybridMultilevel"/>
    <w:tmpl w:val="993AD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754EB"/>
    <w:multiLevelType w:val="hybridMultilevel"/>
    <w:tmpl w:val="87961EA2"/>
    <w:lvl w:ilvl="0" w:tplc="D5B897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8758B"/>
    <w:multiLevelType w:val="hybridMultilevel"/>
    <w:tmpl w:val="715E9CA2"/>
    <w:lvl w:ilvl="0" w:tplc="D5B897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34818"/>
    <w:multiLevelType w:val="hybridMultilevel"/>
    <w:tmpl w:val="58E60068"/>
    <w:lvl w:ilvl="0" w:tplc="D5B897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6"/>
  </w:num>
  <w:num w:numId="14">
    <w:abstractNumId w:val="15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31A3F"/>
    <w:rsid w:val="000858F9"/>
    <w:rsid w:val="00097D08"/>
    <w:rsid w:val="000B7775"/>
    <w:rsid w:val="001260E0"/>
    <w:rsid w:val="00133B4A"/>
    <w:rsid w:val="0015278E"/>
    <w:rsid w:val="001D16D2"/>
    <w:rsid w:val="001E0293"/>
    <w:rsid w:val="001F6648"/>
    <w:rsid w:val="001F678C"/>
    <w:rsid w:val="002139DF"/>
    <w:rsid w:val="002317CE"/>
    <w:rsid w:val="0025075E"/>
    <w:rsid w:val="00285850"/>
    <w:rsid w:val="002940E4"/>
    <w:rsid w:val="002A4059"/>
    <w:rsid w:val="002A7DD8"/>
    <w:rsid w:val="002B0BB0"/>
    <w:rsid w:val="002C35AB"/>
    <w:rsid w:val="002E7F37"/>
    <w:rsid w:val="002F68A0"/>
    <w:rsid w:val="00304907"/>
    <w:rsid w:val="0031570C"/>
    <w:rsid w:val="00315CF1"/>
    <w:rsid w:val="0031701E"/>
    <w:rsid w:val="0032220F"/>
    <w:rsid w:val="0032672B"/>
    <w:rsid w:val="00357566"/>
    <w:rsid w:val="003661CA"/>
    <w:rsid w:val="00367536"/>
    <w:rsid w:val="00375D42"/>
    <w:rsid w:val="00377C6C"/>
    <w:rsid w:val="003878D1"/>
    <w:rsid w:val="003A6433"/>
    <w:rsid w:val="003B147D"/>
    <w:rsid w:val="003B14F7"/>
    <w:rsid w:val="00441712"/>
    <w:rsid w:val="00444D95"/>
    <w:rsid w:val="00454A27"/>
    <w:rsid w:val="00455A4A"/>
    <w:rsid w:val="00486DE1"/>
    <w:rsid w:val="0049340F"/>
    <w:rsid w:val="004D462D"/>
    <w:rsid w:val="004E22A5"/>
    <w:rsid w:val="00510933"/>
    <w:rsid w:val="00512DE5"/>
    <w:rsid w:val="00550A7E"/>
    <w:rsid w:val="00567333"/>
    <w:rsid w:val="005807E8"/>
    <w:rsid w:val="0058197B"/>
    <w:rsid w:val="005A1102"/>
    <w:rsid w:val="005B1854"/>
    <w:rsid w:val="005C6EEC"/>
    <w:rsid w:val="005F148B"/>
    <w:rsid w:val="006276FB"/>
    <w:rsid w:val="006279D7"/>
    <w:rsid w:val="00630EAE"/>
    <w:rsid w:val="00641C33"/>
    <w:rsid w:val="00646668"/>
    <w:rsid w:val="00660983"/>
    <w:rsid w:val="00661EA0"/>
    <w:rsid w:val="00684855"/>
    <w:rsid w:val="006907E2"/>
    <w:rsid w:val="0075356F"/>
    <w:rsid w:val="00753737"/>
    <w:rsid w:val="00753D75"/>
    <w:rsid w:val="00776422"/>
    <w:rsid w:val="007B7CD7"/>
    <w:rsid w:val="007C07FB"/>
    <w:rsid w:val="007C58FC"/>
    <w:rsid w:val="008206E7"/>
    <w:rsid w:val="0084203E"/>
    <w:rsid w:val="00846AF9"/>
    <w:rsid w:val="008476D9"/>
    <w:rsid w:val="008571AB"/>
    <w:rsid w:val="00860857"/>
    <w:rsid w:val="00871116"/>
    <w:rsid w:val="00883837"/>
    <w:rsid w:val="008B11BE"/>
    <w:rsid w:val="008B4322"/>
    <w:rsid w:val="008B43D8"/>
    <w:rsid w:val="008C2828"/>
    <w:rsid w:val="008C7F09"/>
    <w:rsid w:val="008D6A02"/>
    <w:rsid w:val="008E2632"/>
    <w:rsid w:val="008E441A"/>
    <w:rsid w:val="008E6464"/>
    <w:rsid w:val="00905CDD"/>
    <w:rsid w:val="009127B1"/>
    <w:rsid w:val="0092100E"/>
    <w:rsid w:val="009327B0"/>
    <w:rsid w:val="009524F7"/>
    <w:rsid w:val="00957E64"/>
    <w:rsid w:val="009A7BA7"/>
    <w:rsid w:val="009C6345"/>
    <w:rsid w:val="009F0FEC"/>
    <w:rsid w:val="00A4744B"/>
    <w:rsid w:val="00A56DD9"/>
    <w:rsid w:val="00A61E22"/>
    <w:rsid w:val="00AC6B6B"/>
    <w:rsid w:val="00B133E5"/>
    <w:rsid w:val="00B6341A"/>
    <w:rsid w:val="00B73D59"/>
    <w:rsid w:val="00B804EE"/>
    <w:rsid w:val="00B8111B"/>
    <w:rsid w:val="00B94577"/>
    <w:rsid w:val="00BD0560"/>
    <w:rsid w:val="00BE226A"/>
    <w:rsid w:val="00C47C96"/>
    <w:rsid w:val="00C70B41"/>
    <w:rsid w:val="00C74C5F"/>
    <w:rsid w:val="00C7504A"/>
    <w:rsid w:val="00C8502E"/>
    <w:rsid w:val="00C94D0C"/>
    <w:rsid w:val="00CA761A"/>
    <w:rsid w:val="00CC7C58"/>
    <w:rsid w:val="00CF2F55"/>
    <w:rsid w:val="00CF42A8"/>
    <w:rsid w:val="00D07E49"/>
    <w:rsid w:val="00D159D4"/>
    <w:rsid w:val="00D20428"/>
    <w:rsid w:val="00D354C9"/>
    <w:rsid w:val="00D57528"/>
    <w:rsid w:val="00D977D1"/>
    <w:rsid w:val="00DB011A"/>
    <w:rsid w:val="00DD665E"/>
    <w:rsid w:val="00E141E4"/>
    <w:rsid w:val="00E144AE"/>
    <w:rsid w:val="00E21299"/>
    <w:rsid w:val="00E23883"/>
    <w:rsid w:val="00E2609A"/>
    <w:rsid w:val="00E46C0E"/>
    <w:rsid w:val="00E70241"/>
    <w:rsid w:val="00E8528A"/>
    <w:rsid w:val="00E9101C"/>
    <w:rsid w:val="00EB73C0"/>
    <w:rsid w:val="00ED7E44"/>
    <w:rsid w:val="00EE26CA"/>
    <w:rsid w:val="00EF33AC"/>
    <w:rsid w:val="00F37799"/>
    <w:rsid w:val="00F43B7D"/>
    <w:rsid w:val="00F60D13"/>
    <w:rsid w:val="00F707B2"/>
    <w:rsid w:val="00FB3115"/>
    <w:rsid w:val="00FD4A2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basedOn w:val="Normal"/>
    <w:uiPriority w:val="34"/>
    <w:qFormat/>
    <w:rsid w:val="008B43D8"/>
    <w:pPr>
      <w:ind w:left="720"/>
      <w:contextualSpacing/>
    </w:pPr>
  </w:style>
  <w:style w:type="table" w:styleId="Reetkatablice">
    <w:name w:val="Table Grid"/>
    <w:basedOn w:val="Obinatablica"/>
    <w:uiPriority w:val="59"/>
    <w:rsid w:val="002B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24EE-2B62-4E48-9A7D-E0315EDE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316</TotalTime>
  <Pages>7</Pages>
  <Words>2131</Words>
  <Characters>12150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</cp:lastModifiedBy>
  <cp:revision>24</cp:revision>
  <cp:lastPrinted>2023-12-11T13:16:00Z</cp:lastPrinted>
  <dcterms:created xsi:type="dcterms:W3CDTF">2023-04-05T11:32:00Z</dcterms:created>
  <dcterms:modified xsi:type="dcterms:W3CDTF">2024-01-31T13:15:00Z</dcterms:modified>
</cp:coreProperties>
</file>